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8289BC" w14:textId="573EACA8" w:rsidR="00C24696" w:rsidRDefault="00B21C94">
      <w:r>
        <w:rPr>
          <w:noProof/>
          <w:lang w:val="es-GT" w:eastAsia="es-GT"/>
        </w:rPr>
        <w:drawing>
          <wp:anchor distT="0" distB="0" distL="114300" distR="114300" simplePos="0" relativeHeight="251731968" behindDoc="0" locked="0" layoutInCell="1" allowOverlap="1" wp14:anchorId="4F208932" wp14:editId="669BF937">
            <wp:simplePos x="0" y="0"/>
            <wp:positionH relativeFrom="column">
              <wp:posOffset>805815</wp:posOffset>
            </wp:positionH>
            <wp:positionV relativeFrom="paragraph">
              <wp:posOffset>7249795</wp:posOffset>
            </wp:positionV>
            <wp:extent cx="4015740" cy="1013460"/>
            <wp:effectExtent l="0" t="0" r="3810" b="0"/>
            <wp:wrapThrough wrapText="bothSides">
              <wp:wrapPolygon edited="0">
                <wp:start x="0" y="0"/>
                <wp:lineTo x="0" y="21113"/>
                <wp:lineTo x="21518" y="21113"/>
                <wp:lineTo x="21518"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0 SECRETARIA.jpg"/>
                    <pic:cNvPicPr/>
                  </pic:nvPicPr>
                  <pic:blipFill>
                    <a:blip r:embed="rId8">
                      <a:extLst>
                        <a:ext uri="{28A0092B-C50C-407E-A947-70E740481C1C}">
                          <a14:useLocalDpi xmlns:a14="http://schemas.microsoft.com/office/drawing/2010/main" val="0"/>
                        </a:ext>
                      </a:extLst>
                    </a:blip>
                    <a:stretch>
                      <a:fillRect/>
                    </a:stretch>
                  </pic:blipFill>
                  <pic:spPr>
                    <a:xfrm>
                      <a:off x="0" y="0"/>
                      <a:ext cx="4015740" cy="1013460"/>
                    </a:xfrm>
                    <a:prstGeom prst="rect">
                      <a:avLst/>
                    </a:prstGeom>
                  </pic:spPr>
                </pic:pic>
              </a:graphicData>
            </a:graphic>
          </wp:anchor>
        </w:drawing>
      </w:r>
      <w:r w:rsidR="00B021AD">
        <w:rPr>
          <w:noProof/>
          <w:lang w:val="es-GT" w:eastAsia="es-GT"/>
        </w:rPr>
        <w:drawing>
          <wp:anchor distT="0" distB="0" distL="114300" distR="114300" simplePos="0" relativeHeight="251714560" behindDoc="0" locked="0" layoutInCell="1" allowOverlap="1" wp14:anchorId="0FD0CDD9" wp14:editId="08B48DB9">
            <wp:simplePos x="0" y="0"/>
            <wp:positionH relativeFrom="margin">
              <wp:posOffset>-1317625</wp:posOffset>
            </wp:positionH>
            <wp:positionV relativeFrom="margin">
              <wp:posOffset>-1326520</wp:posOffset>
            </wp:positionV>
            <wp:extent cx="8107680" cy="10490835"/>
            <wp:effectExtent l="0" t="0" r="0" b="0"/>
            <wp:wrapSquare wrapText="bothSides"/>
            <wp:docPr id="9" name="Imagen 9"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Logotipo&#10;&#10;Descripción generada automáticamente con confianza media"/>
                    <pic:cNvPicPr/>
                  </pic:nvPicPr>
                  <pic:blipFill>
                    <a:blip r:embed="rId9" cstate="print">
                      <a:extLst>
                        <a:ext uri="{28A0092B-C50C-407E-A947-70E740481C1C}">
                          <a14:useLocalDpi xmlns:a14="http://schemas.microsoft.com/office/drawing/2010/main" val="0"/>
                        </a:ext>
                      </a:extLst>
                    </a:blip>
                    <a:stretch>
                      <a:fillRect/>
                    </a:stretch>
                  </pic:blipFill>
                  <pic:spPr>
                    <a:xfrm>
                      <a:off x="0" y="0"/>
                      <a:ext cx="8107680" cy="10490835"/>
                    </a:xfrm>
                    <a:prstGeom prst="rect">
                      <a:avLst/>
                    </a:prstGeom>
                  </pic:spPr>
                </pic:pic>
              </a:graphicData>
            </a:graphic>
            <wp14:sizeRelH relativeFrom="margin">
              <wp14:pctWidth>0</wp14:pctWidth>
            </wp14:sizeRelH>
            <wp14:sizeRelV relativeFrom="margin">
              <wp14:pctHeight>0</wp14:pctHeight>
            </wp14:sizeRelV>
          </wp:anchor>
        </w:drawing>
      </w:r>
    </w:p>
    <w:p w14:paraId="63AA9B07" w14:textId="20826291" w:rsidR="003C7824" w:rsidRDefault="003C7824" w:rsidP="00C24696">
      <w:r>
        <w:rPr>
          <w:noProof/>
          <w:lang w:val="es-GT" w:eastAsia="es-GT"/>
        </w:rPr>
        <w:lastRenderedPageBreak/>
        <mc:AlternateContent>
          <mc:Choice Requires="wps">
            <w:drawing>
              <wp:anchor distT="0" distB="0" distL="114300" distR="114300" simplePos="0" relativeHeight="251658240" behindDoc="0" locked="0" layoutInCell="1" allowOverlap="1" wp14:anchorId="01BBB419" wp14:editId="450C1C0C">
                <wp:simplePos x="0" y="0"/>
                <wp:positionH relativeFrom="column">
                  <wp:posOffset>-1083945</wp:posOffset>
                </wp:positionH>
                <wp:positionV relativeFrom="paragraph">
                  <wp:posOffset>-890270</wp:posOffset>
                </wp:positionV>
                <wp:extent cx="8020050" cy="10188575"/>
                <wp:effectExtent l="0" t="0" r="19050" b="22225"/>
                <wp:wrapNone/>
                <wp:docPr id="2" name="Rectángulo 2"/>
                <wp:cNvGraphicFramePr/>
                <a:graphic xmlns:a="http://schemas.openxmlformats.org/drawingml/2006/main">
                  <a:graphicData uri="http://schemas.microsoft.com/office/word/2010/wordprocessingShape">
                    <wps:wsp>
                      <wps:cNvSpPr/>
                      <wps:spPr>
                        <a:xfrm>
                          <a:off x="0" y="0"/>
                          <a:ext cx="8020050" cy="10188575"/>
                        </a:xfrm>
                        <a:prstGeom prst="rect">
                          <a:avLst/>
                        </a:prstGeom>
                        <a:pattFill prst="pct25">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4C4DA0" id="Rectángulo 2" o:spid="_x0000_s1026" style="position:absolute;margin-left:-85.35pt;margin-top:-70.1pt;width:631.5pt;height:80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" fillcolor="#4472c4 [3204]" strokecolor="#1f3763 [1604]" strokeweight="1pt">
                <v:fill r:id="rId10" o:title="" color2="white [3212]" type="pattern"/>
              </v:rect>
            </w:pict>
          </mc:Fallback>
        </mc:AlternateContent>
      </w:r>
    </w:p>
    <w:p w14:paraId="5E5D6C58" w14:textId="6A630D1A" w:rsidR="003C7824" w:rsidRDefault="003C7824">
      <w:r>
        <w:br w:type="page"/>
      </w:r>
    </w:p>
    <w:p w14:paraId="55F623A1" w14:textId="13F4FFA0" w:rsidR="00C24696" w:rsidRDefault="00C24696" w:rsidP="00C24696"/>
    <w:p w14:paraId="56360219" w14:textId="175A44BE" w:rsidR="003C7824" w:rsidRPr="003E445F" w:rsidRDefault="00FB676F" w:rsidP="00322843">
      <w:pPr>
        <w:pStyle w:val="Cuerpo1columna"/>
        <w:spacing w:line="360" w:lineRule="auto"/>
        <w:rPr>
          <w:rFonts w:ascii="Montserrat ExtraBold" w:hAnsi="Montserrat ExtraBold"/>
          <w:b/>
          <w:bCs/>
          <w:color w:val="002E91"/>
          <w:sz w:val="50"/>
          <w:szCs w:val="50"/>
          <w:lang w:val="en-US"/>
        </w:rPr>
      </w:pPr>
      <w:proofErr w:type="spellStart"/>
      <w:r w:rsidRPr="003E445F">
        <w:rPr>
          <w:rFonts w:ascii="Montserrat ExtraBold" w:hAnsi="Montserrat ExtraBold"/>
          <w:b/>
          <w:bCs/>
          <w:color w:val="002E91"/>
          <w:sz w:val="50"/>
          <w:szCs w:val="50"/>
          <w:lang w:val="en-US"/>
        </w:rPr>
        <w:t>Índice</w:t>
      </w:r>
      <w:proofErr w:type="spellEnd"/>
    </w:p>
    <w:p w14:paraId="11350C12" w14:textId="753ED4FA" w:rsidR="00FB676F" w:rsidRPr="00FB676F" w:rsidRDefault="008D0B80" w:rsidP="00FB676F">
      <w:pPr>
        <w:pStyle w:val="ndicenivel1ndice"/>
        <w:rPr>
          <w:lang w:val="en-US"/>
        </w:rPr>
      </w:pPr>
      <w:proofErr w:type="spellStart"/>
      <w:r>
        <w:rPr>
          <w:rFonts w:ascii="Montserrat ExtraBold" w:hAnsi="Montserrat ExtraBold"/>
          <w:lang w:val="en-US"/>
        </w:rPr>
        <w:t>Introducción</w:t>
      </w:r>
      <w:proofErr w:type="spellEnd"/>
      <w:r>
        <w:rPr>
          <w:rFonts w:ascii="Montserrat ExtraBold" w:hAnsi="Montserrat ExtraBold"/>
          <w:lang w:val="en-US"/>
        </w:rPr>
        <w:t xml:space="preserve">, </w:t>
      </w:r>
      <w:proofErr w:type="spellStart"/>
      <w:r>
        <w:rPr>
          <w:rFonts w:ascii="Montserrat ExtraBold" w:hAnsi="Montserrat ExtraBold"/>
          <w:lang w:val="en-US"/>
        </w:rPr>
        <w:t>funciones</w:t>
      </w:r>
      <w:proofErr w:type="spellEnd"/>
      <w:r>
        <w:rPr>
          <w:rFonts w:ascii="Montserrat ExtraBold" w:hAnsi="Montserrat ExtraBold"/>
          <w:lang w:val="en-US"/>
        </w:rPr>
        <w:t xml:space="preserve"> y </w:t>
      </w:r>
      <w:proofErr w:type="spellStart"/>
      <w:r>
        <w:rPr>
          <w:rFonts w:ascii="Montserrat ExtraBold" w:hAnsi="Montserrat ExtraBold"/>
          <w:lang w:val="en-US"/>
        </w:rPr>
        <w:t>objetivos</w:t>
      </w:r>
      <w:proofErr w:type="spellEnd"/>
      <w:r>
        <w:rPr>
          <w:rFonts w:ascii="Montserrat ExtraBold" w:hAnsi="Montserrat ExtraBold"/>
          <w:lang w:val="en-US"/>
        </w:rPr>
        <w:t xml:space="preserve"> de la </w:t>
      </w:r>
      <w:proofErr w:type="spellStart"/>
      <w:r>
        <w:rPr>
          <w:rFonts w:ascii="Montserrat ExtraBold" w:hAnsi="Montserrat ExtraBold"/>
          <w:lang w:val="en-US"/>
        </w:rPr>
        <w:t>entidad</w:t>
      </w:r>
      <w:proofErr w:type="spellEnd"/>
      <w:r>
        <w:rPr>
          <w:rFonts w:ascii="Montserrat ExtraBold" w:hAnsi="Montserrat ExtraBold"/>
          <w:lang w:val="en-US"/>
        </w:rPr>
        <w:t xml:space="preserve"> </w:t>
      </w:r>
      <w:r w:rsidRPr="008D0B80">
        <w:rPr>
          <w:rFonts w:ascii="Montserrat ExtraBold" w:hAnsi="Montserrat ExtraBold"/>
          <w:lang w:val="en-US"/>
        </w:rPr>
        <w:t>….</w:t>
      </w:r>
      <w:r w:rsidRPr="008D0B80">
        <w:rPr>
          <w:lang w:val="en-US"/>
        </w:rPr>
        <w:t>……………………</w:t>
      </w:r>
      <w:r w:rsidR="00FB676F" w:rsidRPr="008D0B80">
        <w:rPr>
          <w:lang w:val="en-US"/>
        </w:rPr>
        <w:t>..…………..…………..…………..…</w:t>
      </w:r>
      <w:proofErr w:type="gramStart"/>
      <w:r w:rsidR="00FB676F" w:rsidRPr="008D0B80">
        <w:rPr>
          <w:lang w:val="en-US"/>
        </w:rPr>
        <w:t>.</w:t>
      </w:r>
      <w:r w:rsidR="004F6B1A">
        <w:rPr>
          <w:lang w:val="en-US"/>
        </w:rPr>
        <w:t xml:space="preserve"> </w:t>
      </w:r>
      <w:r>
        <w:rPr>
          <w:lang w:val="en-US"/>
        </w:rPr>
        <w:t xml:space="preserve"> 5</w:t>
      </w:r>
      <w:proofErr w:type="gramEnd"/>
    </w:p>
    <w:p w14:paraId="3B1CC0AB" w14:textId="5601B5B0" w:rsidR="00FB676F" w:rsidRPr="00FB676F" w:rsidRDefault="00FB676F" w:rsidP="00FB676F">
      <w:pPr>
        <w:pStyle w:val="ndicenivel3ndice"/>
        <w:rPr>
          <w:lang w:val="en-US"/>
        </w:rPr>
      </w:pPr>
    </w:p>
    <w:p w14:paraId="59182774" w14:textId="44313800" w:rsidR="00FB676F" w:rsidRPr="00FB676F" w:rsidRDefault="008D0B80" w:rsidP="00FB676F">
      <w:pPr>
        <w:pStyle w:val="ndicenivel2ndice"/>
        <w:rPr>
          <w:lang w:val="en-US"/>
        </w:rPr>
      </w:pPr>
      <w:r>
        <w:rPr>
          <w:lang w:val="en-US"/>
        </w:rPr>
        <w:t xml:space="preserve">Marco </w:t>
      </w:r>
      <w:proofErr w:type="spellStart"/>
      <w:r>
        <w:rPr>
          <w:lang w:val="en-US"/>
        </w:rPr>
        <w:t>Estratégico</w:t>
      </w:r>
      <w:proofErr w:type="spellEnd"/>
      <w:r>
        <w:rPr>
          <w:lang w:val="en-US"/>
        </w:rPr>
        <w:t xml:space="preserve"> </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004F6B1A">
        <w:rPr>
          <w:lang w:val="en-US"/>
        </w:rPr>
        <w:tab/>
      </w:r>
      <w:r w:rsidR="004F6B1A">
        <w:rPr>
          <w:lang w:val="en-US"/>
        </w:rPr>
        <w:tab/>
      </w:r>
      <w:r w:rsidR="009C619D">
        <w:rPr>
          <w:lang w:val="en-US"/>
        </w:rPr>
        <w:t>5</w:t>
      </w:r>
    </w:p>
    <w:p w14:paraId="0EAE63FC" w14:textId="77777777" w:rsidR="00FB676F" w:rsidRPr="00FB676F" w:rsidRDefault="00FB676F" w:rsidP="00FB676F">
      <w:pPr>
        <w:pStyle w:val="ndicenivel3ndice"/>
        <w:rPr>
          <w:lang w:val="en-US"/>
        </w:rPr>
      </w:pPr>
    </w:p>
    <w:p w14:paraId="533E8207" w14:textId="2A894E5D" w:rsidR="00FB676F" w:rsidRDefault="008D0B80" w:rsidP="00FB676F">
      <w:pPr>
        <w:pStyle w:val="ndicenivel3ndice"/>
        <w:rPr>
          <w:lang w:val="en-US"/>
        </w:rPr>
      </w:pPr>
      <w:proofErr w:type="spellStart"/>
      <w:r>
        <w:rPr>
          <w:lang w:val="en-US"/>
        </w:rPr>
        <w:t>Producción</w:t>
      </w:r>
      <w:proofErr w:type="spellEnd"/>
      <w:r>
        <w:rPr>
          <w:lang w:val="en-US"/>
        </w:rPr>
        <w:t xml:space="preserve"> de Inteligencia</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009C619D">
        <w:rPr>
          <w:lang w:val="en-US"/>
        </w:rPr>
        <w:t>5</w:t>
      </w:r>
    </w:p>
    <w:p w14:paraId="6D0B5E76" w14:textId="746B9A70" w:rsidR="008D0B80" w:rsidRDefault="008D0B80" w:rsidP="00FB676F">
      <w:pPr>
        <w:pStyle w:val="ndicenivel3ndice"/>
        <w:rPr>
          <w:lang w:val="en-US"/>
        </w:rPr>
      </w:pPr>
      <w:r>
        <w:rPr>
          <w:lang w:val="en-US"/>
        </w:rPr>
        <w:t xml:space="preserve">Coordinación </w:t>
      </w:r>
      <w:proofErr w:type="gramStart"/>
      <w:r>
        <w:rPr>
          <w:lang w:val="en-US"/>
        </w:rPr>
        <w:t>del</w:t>
      </w:r>
      <w:proofErr w:type="gramEnd"/>
      <w:r>
        <w:rPr>
          <w:lang w:val="en-US"/>
        </w:rPr>
        <w:t xml:space="preserve"> Sistema Nacional de Inteligencia</w:t>
      </w:r>
      <w:r>
        <w:rPr>
          <w:lang w:val="en-US"/>
        </w:rPr>
        <w:tab/>
      </w:r>
      <w:r>
        <w:rPr>
          <w:lang w:val="en-US"/>
        </w:rPr>
        <w:tab/>
      </w:r>
      <w:r>
        <w:rPr>
          <w:lang w:val="en-US"/>
        </w:rPr>
        <w:tab/>
      </w:r>
      <w:r>
        <w:rPr>
          <w:lang w:val="en-US"/>
        </w:rPr>
        <w:tab/>
      </w:r>
      <w:r>
        <w:rPr>
          <w:lang w:val="en-US"/>
        </w:rPr>
        <w:tab/>
      </w:r>
      <w:r w:rsidR="009C619D">
        <w:rPr>
          <w:lang w:val="en-US"/>
        </w:rPr>
        <w:t>6</w:t>
      </w:r>
    </w:p>
    <w:p w14:paraId="4BE7EB22" w14:textId="562B3F27" w:rsidR="008D0B80" w:rsidRDefault="008D0B80" w:rsidP="00FB676F">
      <w:pPr>
        <w:pStyle w:val="ndicenivel3ndice"/>
        <w:rPr>
          <w:lang w:val="en-US"/>
        </w:rPr>
      </w:pPr>
      <w:proofErr w:type="spellStart"/>
      <w:r>
        <w:rPr>
          <w:lang w:val="en-US"/>
        </w:rPr>
        <w:t>Fortalecimiento</w:t>
      </w:r>
      <w:proofErr w:type="spellEnd"/>
      <w:r>
        <w:rPr>
          <w:lang w:val="en-US"/>
        </w:rPr>
        <w:t xml:space="preserve"> </w:t>
      </w:r>
      <w:proofErr w:type="spellStart"/>
      <w:r>
        <w:rPr>
          <w:lang w:val="en-US"/>
        </w:rPr>
        <w:t>organizacional</w:t>
      </w:r>
      <w:proofErr w:type="spellEnd"/>
      <w:r>
        <w:rPr>
          <w:lang w:val="en-US"/>
        </w:rPr>
        <w:t xml:space="preserve"> </w:t>
      </w:r>
      <w:r>
        <w:rPr>
          <w:lang w:val="en-US"/>
        </w:rPr>
        <w:tab/>
      </w:r>
      <w:r>
        <w:rPr>
          <w:lang w:val="en-US"/>
        </w:rPr>
        <w:tab/>
      </w:r>
      <w:r>
        <w:rPr>
          <w:lang w:val="en-US"/>
        </w:rPr>
        <w:tab/>
      </w:r>
      <w:r>
        <w:rPr>
          <w:lang w:val="en-US"/>
        </w:rPr>
        <w:tab/>
      </w:r>
      <w:r>
        <w:rPr>
          <w:lang w:val="en-US"/>
        </w:rPr>
        <w:tab/>
      </w:r>
      <w:r>
        <w:rPr>
          <w:lang w:val="en-US"/>
        </w:rPr>
        <w:tab/>
      </w:r>
      <w:r>
        <w:rPr>
          <w:lang w:val="en-US"/>
        </w:rPr>
        <w:tab/>
      </w:r>
      <w:r w:rsidR="009C619D">
        <w:rPr>
          <w:lang w:val="en-US"/>
        </w:rPr>
        <w:t>6</w:t>
      </w:r>
    </w:p>
    <w:p w14:paraId="5C6F4BBA" w14:textId="77777777" w:rsidR="008D0B80" w:rsidRPr="00FB676F" w:rsidRDefault="008D0B80" w:rsidP="00FB676F">
      <w:pPr>
        <w:pStyle w:val="ndicenivel3ndice"/>
        <w:rPr>
          <w:lang w:val="en-US"/>
        </w:rPr>
      </w:pPr>
    </w:p>
    <w:p w14:paraId="5907C0EB" w14:textId="52745AF7" w:rsidR="008D0B80" w:rsidRPr="00FB676F" w:rsidRDefault="008D0B80" w:rsidP="008D0B80">
      <w:pPr>
        <w:pStyle w:val="ndicenivel2ndice"/>
        <w:rPr>
          <w:lang w:val="en-US"/>
        </w:rPr>
      </w:pPr>
      <w:proofErr w:type="spellStart"/>
      <w:r>
        <w:rPr>
          <w:lang w:val="en-US"/>
        </w:rPr>
        <w:t>Población</w:t>
      </w:r>
      <w:proofErr w:type="spellEnd"/>
      <w:r>
        <w:rPr>
          <w:lang w:val="en-US"/>
        </w:rPr>
        <w:t xml:space="preserve"> </w:t>
      </w:r>
      <w:proofErr w:type="spellStart"/>
      <w:r>
        <w:rPr>
          <w:lang w:val="en-US"/>
        </w:rPr>
        <w:t>objetivo</w:t>
      </w:r>
      <w:proofErr w:type="spellEnd"/>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009C619D">
        <w:rPr>
          <w:lang w:val="en-US"/>
        </w:rPr>
        <w:t>6</w:t>
      </w:r>
    </w:p>
    <w:p w14:paraId="200F2B53" w14:textId="77777777" w:rsidR="00FB676F" w:rsidRPr="00FB676F" w:rsidRDefault="00FB676F" w:rsidP="008D0B80">
      <w:pPr>
        <w:pStyle w:val="ndicenivel3ndice"/>
        <w:ind w:left="0"/>
        <w:rPr>
          <w:lang w:val="en-US"/>
        </w:rPr>
      </w:pPr>
    </w:p>
    <w:p w14:paraId="00FDCE65" w14:textId="3114DE15" w:rsidR="00FB676F" w:rsidRPr="00FB676F" w:rsidRDefault="008D0B80" w:rsidP="00FB676F">
      <w:pPr>
        <w:pStyle w:val="ndicenivel1ndice"/>
        <w:rPr>
          <w:lang w:val="en-US"/>
        </w:rPr>
      </w:pPr>
      <w:r>
        <w:rPr>
          <w:rFonts w:ascii="Montserrat ExtraBold" w:hAnsi="Montserrat ExtraBold"/>
          <w:lang w:val="en-US"/>
        </w:rPr>
        <w:t xml:space="preserve">Parte general, </w:t>
      </w:r>
      <w:proofErr w:type="spellStart"/>
      <w:r>
        <w:rPr>
          <w:rFonts w:ascii="Montserrat ExtraBold" w:hAnsi="Montserrat ExtraBold"/>
          <w:lang w:val="en-US"/>
        </w:rPr>
        <w:t>Ejecución</w:t>
      </w:r>
      <w:proofErr w:type="spellEnd"/>
      <w:r>
        <w:rPr>
          <w:rFonts w:ascii="Montserrat ExtraBold" w:hAnsi="Montserrat ExtraBold"/>
          <w:lang w:val="en-US"/>
        </w:rPr>
        <w:t xml:space="preserve"> </w:t>
      </w:r>
      <w:proofErr w:type="spellStart"/>
      <w:r>
        <w:rPr>
          <w:rFonts w:ascii="Montserrat ExtraBold" w:hAnsi="Montserrat ExtraBold"/>
          <w:lang w:val="en-US"/>
        </w:rPr>
        <w:t>Presupuestaria</w:t>
      </w:r>
      <w:proofErr w:type="spellEnd"/>
      <w:r w:rsidR="004F6B1A">
        <w:rPr>
          <w:lang w:val="en-US"/>
        </w:rPr>
        <w:t xml:space="preserve"> ……</w:t>
      </w:r>
      <w:r>
        <w:rPr>
          <w:lang w:val="en-US"/>
        </w:rPr>
        <w:t>…………………</w:t>
      </w:r>
      <w:r w:rsidR="009C619D">
        <w:rPr>
          <w:lang w:val="en-US"/>
        </w:rPr>
        <w:t>………….……..…………..…………..…………..…</w:t>
      </w:r>
      <w:proofErr w:type="gramStart"/>
      <w:r w:rsidR="009C619D">
        <w:rPr>
          <w:lang w:val="en-US"/>
        </w:rPr>
        <w:t>.  7</w:t>
      </w:r>
      <w:proofErr w:type="gramEnd"/>
    </w:p>
    <w:p w14:paraId="23E3B7DC" w14:textId="77777777" w:rsidR="00FB676F" w:rsidRPr="00FB676F" w:rsidRDefault="00FB676F" w:rsidP="00FB676F">
      <w:pPr>
        <w:pStyle w:val="ndicenivel3ndice"/>
        <w:rPr>
          <w:lang w:val="en-US"/>
        </w:rPr>
      </w:pPr>
    </w:p>
    <w:p w14:paraId="72112B1E" w14:textId="632D8DCF" w:rsidR="00FB676F" w:rsidRPr="00FB676F" w:rsidRDefault="008D0B80" w:rsidP="00FB676F">
      <w:pPr>
        <w:pStyle w:val="ndicenivel2ndice"/>
        <w:rPr>
          <w:lang w:val="en-US"/>
        </w:rPr>
      </w:pPr>
      <w:proofErr w:type="spellStart"/>
      <w:r>
        <w:rPr>
          <w:lang w:val="en-US"/>
        </w:rPr>
        <w:t>Ejecución</w:t>
      </w:r>
      <w:proofErr w:type="spellEnd"/>
      <w:r>
        <w:rPr>
          <w:lang w:val="en-US"/>
        </w:rPr>
        <w:t xml:space="preserve"> </w:t>
      </w:r>
      <w:proofErr w:type="spellStart"/>
      <w:r>
        <w:rPr>
          <w:lang w:val="en-US"/>
        </w:rPr>
        <w:t>presupuestaria</w:t>
      </w:r>
      <w:proofErr w:type="spellEnd"/>
      <w:r>
        <w:rPr>
          <w:lang w:val="en-US"/>
        </w:rPr>
        <w:tab/>
      </w:r>
      <w:r>
        <w:rPr>
          <w:lang w:val="en-US"/>
        </w:rPr>
        <w:tab/>
      </w:r>
      <w:r>
        <w:rPr>
          <w:lang w:val="en-US"/>
        </w:rPr>
        <w:tab/>
      </w:r>
      <w:r>
        <w:rPr>
          <w:lang w:val="en-US"/>
        </w:rPr>
        <w:tab/>
      </w:r>
      <w:r>
        <w:rPr>
          <w:lang w:val="en-US"/>
        </w:rPr>
        <w:tab/>
      </w:r>
      <w:r>
        <w:rPr>
          <w:lang w:val="en-US"/>
        </w:rPr>
        <w:tab/>
      </w:r>
      <w:r>
        <w:rPr>
          <w:lang w:val="en-US"/>
        </w:rPr>
        <w:tab/>
      </w:r>
      <w:r w:rsidR="004F6B1A">
        <w:rPr>
          <w:lang w:val="en-US"/>
        </w:rPr>
        <w:tab/>
      </w:r>
      <w:r w:rsidR="004F6B1A">
        <w:rPr>
          <w:lang w:val="en-US"/>
        </w:rPr>
        <w:tab/>
      </w:r>
      <w:r w:rsidR="009C619D">
        <w:rPr>
          <w:lang w:val="en-US"/>
        </w:rPr>
        <w:t>8</w:t>
      </w:r>
    </w:p>
    <w:p w14:paraId="17B00C15" w14:textId="77777777" w:rsidR="00FB676F" w:rsidRPr="00FB676F" w:rsidRDefault="00FB676F" w:rsidP="00FB676F">
      <w:pPr>
        <w:pStyle w:val="ndicenivel3ndice"/>
        <w:rPr>
          <w:lang w:val="en-US"/>
        </w:rPr>
      </w:pPr>
    </w:p>
    <w:p w14:paraId="53993663" w14:textId="77777777" w:rsidR="00FB676F" w:rsidRPr="00FB676F" w:rsidRDefault="00FB676F" w:rsidP="00FB676F">
      <w:pPr>
        <w:pStyle w:val="ndicenivel3ndice"/>
        <w:rPr>
          <w:lang w:val="en-US"/>
        </w:rPr>
      </w:pPr>
    </w:p>
    <w:p w14:paraId="37C8682E" w14:textId="221645A7" w:rsidR="00FB676F" w:rsidRPr="00FB676F" w:rsidRDefault="008D0B80" w:rsidP="00FB676F">
      <w:pPr>
        <w:pStyle w:val="ndicenivel1ndice"/>
        <w:rPr>
          <w:lang w:val="en-US"/>
        </w:rPr>
      </w:pPr>
      <w:r>
        <w:rPr>
          <w:rFonts w:ascii="Montserrat ExtraBold" w:hAnsi="Montserrat ExtraBold"/>
          <w:lang w:val="en-US"/>
        </w:rPr>
        <w:t xml:space="preserve">Parte </w:t>
      </w:r>
      <w:proofErr w:type="spellStart"/>
      <w:r>
        <w:rPr>
          <w:rFonts w:ascii="Montserrat ExtraBold" w:hAnsi="Montserrat ExtraBold"/>
          <w:lang w:val="en-US"/>
        </w:rPr>
        <w:t>específica</w:t>
      </w:r>
      <w:proofErr w:type="spellEnd"/>
      <w:r>
        <w:rPr>
          <w:rFonts w:ascii="Montserrat ExtraBold" w:hAnsi="Montserrat ExtraBold"/>
          <w:lang w:val="en-US"/>
        </w:rPr>
        <w:t xml:space="preserve">, </w:t>
      </w:r>
      <w:proofErr w:type="spellStart"/>
      <w:r>
        <w:rPr>
          <w:rFonts w:ascii="Montserrat ExtraBold" w:hAnsi="Montserrat ExtraBold"/>
          <w:lang w:val="en-US"/>
        </w:rPr>
        <w:t>principales</w:t>
      </w:r>
      <w:proofErr w:type="spellEnd"/>
      <w:r>
        <w:rPr>
          <w:rFonts w:ascii="Montserrat ExtraBold" w:hAnsi="Montserrat ExtraBold"/>
          <w:lang w:val="en-US"/>
        </w:rPr>
        <w:t xml:space="preserve"> </w:t>
      </w:r>
      <w:proofErr w:type="spellStart"/>
      <w:r>
        <w:rPr>
          <w:rFonts w:ascii="Montserrat ExtraBold" w:hAnsi="Montserrat ExtraBold"/>
          <w:lang w:val="en-US"/>
        </w:rPr>
        <w:t>logros</w:t>
      </w:r>
      <w:proofErr w:type="spellEnd"/>
      <w:r w:rsidR="004F6B1A">
        <w:rPr>
          <w:lang w:val="en-US"/>
        </w:rPr>
        <w:t xml:space="preserve"> </w:t>
      </w:r>
      <w:r>
        <w:rPr>
          <w:lang w:val="en-US"/>
        </w:rPr>
        <w:t>……………………………………..</w:t>
      </w:r>
      <w:r w:rsidR="004F6B1A">
        <w:rPr>
          <w:lang w:val="en-US"/>
        </w:rPr>
        <w:t>…………..…………..…………..…………..…</w:t>
      </w:r>
      <w:proofErr w:type="gramStart"/>
      <w:r w:rsidR="004F6B1A">
        <w:rPr>
          <w:lang w:val="en-US"/>
        </w:rPr>
        <w:t>.  1</w:t>
      </w:r>
      <w:r w:rsidR="00511B86">
        <w:rPr>
          <w:lang w:val="en-US"/>
        </w:rPr>
        <w:t>4</w:t>
      </w:r>
      <w:proofErr w:type="gramEnd"/>
    </w:p>
    <w:p w14:paraId="1E517BFD" w14:textId="3563539B" w:rsidR="00FB676F" w:rsidRPr="00FB676F" w:rsidRDefault="00FB676F" w:rsidP="00FB676F">
      <w:pPr>
        <w:pStyle w:val="ndicenivel3ndice"/>
        <w:rPr>
          <w:lang w:val="en-US"/>
        </w:rPr>
      </w:pPr>
    </w:p>
    <w:p w14:paraId="370E5321" w14:textId="5C449AE4" w:rsidR="00FB676F" w:rsidRDefault="00511B86" w:rsidP="00FB676F">
      <w:pPr>
        <w:pStyle w:val="ndicenivel2ndice"/>
        <w:rPr>
          <w:lang w:val="en-US"/>
        </w:rPr>
      </w:pPr>
      <w:proofErr w:type="spellStart"/>
      <w:r>
        <w:rPr>
          <w:lang w:val="en-US"/>
        </w:rPr>
        <w:t>Principales</w:t>
      </w:r>
      <w:proofErr w:type="spellEnd"/>
      <w:r>
        <w:rPr>
          <w:lang w:val="en-US"/>
        </w:rPr>
        <w:t xml:space="preserve"> </w:t>
      </w:r>
      <w:proofErr w:type="spellStart"/>
      <w:r>
        <w:rPr>
          <w:lang w:val="en-US"/>
        </w:rPr>
        <w:t>logros</w:t>
      </w:r>
      <w:proofErr w:type="spellEnd"/>
      <w:r>
        <w:rPr>
          <w:lang w:val="en-US"/>
        </w:rPr>
        <w:t xml:space="preserve"> </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15</w:t>
      </w:r>
    </w:p>
    <w:p w14:paraId="67BFB6BF" w14:textId="248E2AD4" w:rsidR="008D0B80" w:rsidRDefault="008D0B80" w:rsidP="008D0B80">
      <w:pPr>
        <w:pStyle w:val="ndicenivel3ndice"/>
        <w:rPr>
          <w:lang w:val="en-US"/>
        </w:rPr>
      </w:pPr>
      <w:proofErr w:type="spellStart"/>
      <w:r>
        <w:rPr>
          <w:lang w:val="en-US"/>
        </w:rPr>
        <w:t>Prod</w:t>
      </w:r>
      <w:r w:rsidR="00511B86">
        <w:rPr>
          <w:lang w:val="en-US"/>
        </w:rPr>
        <w:t>ucción</w:t>
      </w:r>
      <w:proofErr w:type="spellEnd"/>
      <w:r w:rsidR="00511B86">
        <w:rPr>
          <w:lang w:val="en-US"/>
        </w:rPr>
        <w:t xml:space="preserve"> de Inteligencia</w:t>
      </w:r>
      <w:r w:rsidR="00511B86">
        <w:rPr>
          <w:lang w:val="en-US"/>
        </w:rPr>
        <w:tab/>
      </w:r>
      <w:r w:rsidR="00511B86">
        <w:rPr>
          <w:lang w:val="en-US"/>
        </w:rPr>
        <w:tab/>
      </w:r>
      <w:r w:rsidR="00511B86">
        <w:rPr>
          <w:lang w:val="en-US"/>
        </w:rPr>
        <w:tab/>
      </w:r>
      <w:r w:rsidR="00511B86">
        <w:rPr>
          <w:lang w:val="en-US"/>
        </w:rPr>
        <w:tab/>
      </w:r>
      <w:r w:rsidR="00511B86">
        <w:rPr>
          <w:lang w:val="en-US"/>
        </w:rPr>
        <w:tab/>
      </w:r>
      <w:r w:rsidR="00511B86">
        <w:rPr>
          <w:lang w:val="en-US"/>
        </w:rPr>
        <w:tab/>
      </w:r>
      <w:r w:rsidR="00511B86">
        <w:rPr>
          <w:lang w:val="en-US"/>
        </w:rPr>
        <w:tab/>
      </w:r>
      <w:r w:rsidR="00511B86">
        <w:rPr>
          <w:lang w:val="en-US"/>
        </w:rPr>
        <w:tab/>
        <w:t>15</w:t>
      </w:r>
    </w:p>
    <w:p w14:paraId="40D29D4C" w14:textId="5CF7B251" w:rsidR="008D0B80" w:rsidRDefault="008D0B80" w:rsidP="008D0B80">
      <w:pPr>
        <w:pStyle w:val="ndicenivel3ndice"/>
        <w:rPr>
          <w:lang w:val="en-US"/>
        </w:rPr>
      </w:pPr>
      <w:r>
        <w:rPr>
          <w:lang w:val="en-US"/>
        </w:rPr>
        <w:t xml:space="preserve">Coordinación </w:t>
      </w:r>
      <w:proofErr w:type="gramStart"/>
      <w:r>
        <w:rPr>
          <w:lang w:val="en-US"/>
        </w:rPr>
        <w:t>del</w:t>
      </w:r>
      <w:proofErr w:type="gramEnd"/>
      <w:r>
        <w:rPr>
          <w:lang w:val="en-US"/>
        </w:rPr>
        <w:t xml:space="preserve"> Sistema</w:t>
      </w:r>
      <w:r w:rsidR="00511B86">
        <w:rPr>
          <w:lang w:val="en-US"/>
        </w:rPr>
        <w:t xml:space="preserve"> Nacional de Inteligencia</w:t>
      </w:r>
      <w:r w:rsidR="00511B86">
        <w:rPr>
          <w:lang w:val="en-US"/>
        </w:rPr>
        <w:tab/>
      </w:r>
      <w:r w:rsidR="00511B86">
        <w:rPr>
          <w:lang w:val="en-US"/>
        </w:rPr>
        <w:tab/>
      </w:r>
      <w:r w:rsidR="00511B86">
        <w:rPr>
          <w:lang w:val="en-US"/>
        </w:rPr>
        <w:tab/>
      </w:r>
      <w:r w:rsidR="00511B86">
        <w:rPr>
          <w:lang w:val="en-US"/>
        </w:rPr>
        <w:tab/>
      </w:r>
      <w:r w:rsidR="00511B86">
        <w:rPr>
          <w:lang w:val="en-US"/>
        </w:rPr>
        <w:tab/>
        <w:t>16</w:t>
      </w:r>
    </w:p>
    <w:p w14:paraId="6AE93344" w14:textId="72BBF372" w:rsidR="008D0B80" w:rsidRDefault="008D0B80" w:rsidP="008D0B80">
      <w:pPr>
        <w:pStyle w:val="ndicenivel3ndice"/>
        <w:rPr>
          <w:lang w:val="en-US"/>
        </w:rPr>
      </w:pPr>
      <w:proofErr w:type="spellStart"/>
      <w:r>
        <w:rPr>
          <w:lang w:val="en-US"/>
        </w:rPr>
        <w:t>Fortalec</w:t>
      </w:r>
      <w:r w:rsidR="00511B86">
        <w:rPr>
          <w:lang w:val="en-US"/>
        </w:rPr>
        <w:t>imiento</w:t>
      </w:r>
      <w:proofErr w:type="spellEnd"/>
      <w:r w:rsidR="00511B86">
        <w:rPr>
          <w:lang w:val="en-US"/>
        </w:rPr>
        <w:t xml:space="preserve"> </w:t>
      </w:r>
      <w:proofErr w:type="spellStart"/>
      <w:r w:rsidR="00511B86">
        <w:rPr>
          <w:lang w:val="en-US"/>
        </w:rPr>
        <w:t>organizacional</w:t>
      </w:r>
      <w:proofErr w:type="spellEnd"/>
      <w:r w:rsidR="00511B86">
        <w:rPr>
          <w:lang w:val="en-US"/>
        </w:rPr>
        <w:t xml:space="preserve"> </w:t>
      </w:r>
      <w:r w:rsidR="00511B86">
        <w:rPr>
          <w:lang w:val="en-US"/>
        </w:rPr>
        <w:tab/>
      </w:r>
      <w:r w:rsidR="00511B86">
        <w:rPr>
          <w:lang w:val="en-US"/>
        </w:rPr>
        <w:tab/>
      </w:r>
      <w:r w:rsidR="00511B86">
        <w:rPr>
          <w:lang w:val="en-US"/>
        </w:rPr>
        <w:tab/>
      </w:r>
      <w:r w:rsidR="00511B86">
        <w:rPr>
          <w:lang w:val="en-US"/>
        </w:rPr>
        <w:tab/>
      </w:r>
      <w:r w:rsidR="00511B86">
        <w:rPr>
          <w:lang w:val="en-US"/>
        </w:rPr>
        <w:tab/>
      </w:r>
      <w:r w:rsidR="00511B86">
        <w:rPr>
          <w:lang w:val="en-US"/>
        </w:rPr>
        <w:tab/>
      </w:r>
      <w:r w:rsidR="00511B86">
        <w:rPr>
          <w:lang w:val="en-US"/>
        </w:rPr>
        <w:tab/>
        <w:t>16</w:t>
      </w:r>
    </w:p>
    <w:p w14:paraId="5F34DA1C" w14:textId="5DA9AABF" w:rsidR="008D0B80" w:rsidRDefault="008D0B80" w:rsidP="008D0B80">
      <w:pPr>
        <w:pStyle w:val="ndicenivel3ndice"/>
        <w:rPr>
          <w:lang w:val="en-US"/>
        </w:rPr>
      </w:pPr>
      <w:proofErr w:type="spellStart"/>
      <w:r>
        <w:rPr>
          <w:lang w:val="en-US"/>
        </w:rPr>
        <w:t>Otros</w:t>
      </w:r>
      <w:proofErr w:type="spellEnd"/>
      <w:r>
        <w:rPr>
          <w:lang w:val="en-US"/>
        </w:rPr>
        <w:t xml:space="preserve"> </w:t>
      </w:r>
      <w:proofErr w:type="spellStart"/>
      <w:r>
        <w:rPr>
          <w:lang w:val="en-US"/>
        </w:rPr>
        <w:t>logros</w:t>
      </w:r>
      <w:proofErr w:type="spellEnd"/>
      <w:r w:rsidR="00511B86">
        <w:rPr>
          <w:lang w:val="en-US"/>
        </w:rPr>
        <w:t xml:space="preserve"> de </w:t>
      </w:r>
      <w:proofErr w:type="spellStart"/>
      <w:r w:rsidR="00511B86">
        <w:rPr>
          <w:lang w:val="en-US"/>
        </w:rPr>
        <w:t>gestión</w:t>
      </w:r>
      <w:proofErr w:type="spellEnd"/>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00511B86">
        <w:rPr>
          <w:lang w:val="en-US"/>
        </w:rPr>
        <w:t>17</w:t>
      </w:r>
    </w:p>
    <w:p w14:paraId="7B28638B" w14:textId="77777777" w:rsidR="008D0B80" w:rsidRPr="00FB676F" w:rsidRDefault="008D0B80" w:rsidP="00FB676F">
      <w:pPr>
        <w:pStyle w:val="ndicenivel2ndice"/>
        <w:rPr>
          <w:lang w:val="en-US"/>
        </w:rPr>
      </w:pPr>
    </w:p>
    <w:p w14:paraId="2E2837BC" w14:textId="1A304B50" w:rsidR="00FB676F" w:rsidRPr="00FB676F" w:rsidRDefault="008D0B80" w:rsidP="00FB676F">
      <w:pPr>
        <w:pStyle w:val="ndicenivel1ndice"/>
        <w:rPr>
          <w:lang w:val="en-US"/>
        </w:rPr>
      </w:pPr>
      <w:proofErr w:type="spellStart"/>
      <w:r>
        <w:rPr>
          <w:rFonts w:ascii="Montserrat ExtraBold" w:hAnsi="Montserrat ExtraBold"/>
          <w:lang w:val="en-US"/>
        </w:rPr>
        <w:t>Conclusiones</w:t>
      </w:r>
      <w:proofErr w:type="spellEnd"/>
      <w:r>
        <w:rPr>
          <w:rFonts w:ascii="Montserrat ExtraBold" w:hAnsi="Montserrat ExtraBold"/>
          <w:lang w:val="en-US"/>
        </w:rPr>
        <w:t xml:space="preserve">, </w:t>
      </w:r>
      <w:proofErr w:type="spellStart"/>
      <w:r>
        <w:rPr>
          <w:rFonts w:ascii="Montserrat ExtraBold" w:hAnsi="Montserrat ExtraBold"/>
          <w:lang w:val="en-US"/>
        </w:rPr>
        <w:t>tendencias</w:t>
      </w:r>
      <w:proofErr w:type="spellEnd"/>
      <w:r>
        <w:rPr>
          <w:rFonts w:ascii="Montserrat ExtraBold" w:hAnsi="Montserrat ExtraBold"/>
          <w:lang w:val="en-US"/>
        </w:rPr>
        <w:t xml:space="preserve"> y </w:t>
      </w:r>
      <w:proofErr w:type="spellStart"/>
      <w:r>
        <w:rPr>
          <w:rFonts w:ascii="Montserrat ExtraBold" w:hAnsi="Montserrat ExtraBold"/>
          <w:lang w:val="en-US"/>
        </w:rPr>
        <w:t>desafíos</w:t>
      </w:r>
      <w:proofErr w:type="spellEnd"/>
      <w:r w:rsidR="004F6B1A">
        <w:rPr>
          <w:lang w:val="en-US"/>
        </w:rPr>
        <w:t xml:space="preserve"> </w:t>
      </w:r>
      <w:r>
        <w:rPr>
          <w:lang w:val="en-US"/>
        </w:rPr>
        <w:t>……………………………………</w:t>
      </w:r>
      <w:r w:rsidR="004F6B1A">
        <w:rPr>
          <w:lang w:val="en-US"/>
        </w:rPr>
        <w:t>…………..…………..…………..…………..…</w:t>
      </w:r>
      <w:proofErr w:type="gramStart"/>
      <w:r w:rsidR="004F6B1A">
        <w:rPr>
          <w:lang w:val="en-US"/>
        </w:rPr>
        <w:t xml:space="preserve">.  </w:t>
      </w:r>
      <w:r>
        <w:rPr>
          <w:lang w:val="en-US"/>
        </w:rPr>
        <w:t>2</w:t>
      </w:r>
      <w:r w:rsidR="00511B86">
        <w:rPr>
          <w:lang w:val="en-US"/>
        </w:rPr>
        <w:t>0</w:t>
      </w:r>
      <w:proofErr w:type="gramEnd"/>
    </w:p>
    <w:p w14:paraId="57EEE63C" w14:textId="7877DFE6" w:rsidR="00FB676F" w:rsidRPr="00FB676F" w:rsidRDefault="00FB676F" w:rsidP="00FB676F">
      <w:pPr>
        <w:pStyle w:val="ndicenivel3ndice"/>
        <w:rPr>
          <w:lang w:val="en-US"/>
        </w:rPr>
      </w:pPr>
    </w:p>
    <w:p w14:paraId="09A6750F" w14:textId="77777777" w:rsidR="00FB676F" w:rsidRPr="00FB676F" w:rsidRDefault="00FB676F" w:rsidP="00FB676F">
      <w:pPr>
        <w:pStyle w:val="ndicenivel3ndice"/>
        <w:rPr>
          <w:lang w:val="en-US"/>
        </w:rPr>
      </w:pPr>
    </w:p>
    <w:p w14:paraId="47BDC98A" w14:textId="64EED063" w:rsidR="00BD2D72" w:rsidRDefault="008D1DC8" w:rsidP="003E445F">
      <w:pPr>
        <w:spacing w:line="276" w:lineRule="auto"/>
        <w:rPr>
          <w:b/>
          <w:bCs/>
          <w:color w:val="002E91"/>
          <w:sz w:val="50"/>
          <w:szCs w:val="50"/>
          <w:lang w:val="en-US"/>
        </w:rPr>
      </w:pPr>
      <w:r>
        <w:rPr>
          <w:b/>
          <w:bCs/>
          <w:noProof/>
          <w:color w:val="002E91"/>
          <w:sz w:val="50"/>
          <w:szCs w:val="50"/>
          <w:lang w:val="es-GT" w:eastAsia="es-GT"/>
        </w:rPr>
        <w:lastRenderedPageBreak/>
        <mc:AlternateContent>
          <mc:Choice Requires="wps">
            <w:drawing>
              <wp:anchor distT="0" distB="0" distL="114300" distR="114300" simplePos="0" relativeHeight="251663360" behindDoc="0" locked="0" layoutInCell="1" allowOverlap="1" wp14:anchorId="7F1D0716" wp14:editId="2061CE23">
                <wp:simplePos x="0" y="0"/>
                <wp:positionH relativeFrom="column">
                  <wp:posOffset>-1070610</wp:posOffset>
                </wp:positionH>
                <wp:positionV relativeFrom="paragraph">
                  <wp:posOffset>3818889</wp:posOffset>
                </wp:positionV>
                <wp:extent cx="7762240" cy="1724025"/>
                <wp:effectExtent l="0" t="0" r="0" b="0"/>
                <wp:wrapNone/>
                <wp:docPr id="15" name="Cuadro de texto 15"/>
                <wp:cNvGraphicFramePr/>
                <a:graphic xmlns:a="http://schemas.openxmlformats.org/drawingml/2006/main">
                  <a:graphicData uri="http://schemas.microsoft.com/office/word/2010/wordprocessingShape">
                    <wps:wsp>
                      <wps:cNvSpPr txBox="1"/>
                      <wps:spPr>
                        <a:xfrm>
                          <a:off x="0" y="0"/>
                          <a:ext cx="7762240" cy="1724025"/>
                        </a:xfrm>
                        <a:prstGeom prst="rect">
                          <a:avLst/>
                        </a:prstGeom>
                        <a:noFill/>
                        <a:ln w="6350">
                          <a:noFill/>
                        </a:ln>
                      </wps:spPr>
                      <wps:txbx>
                        <w:txbxContent>
                          <w:p w14:paraId="16FA17EF" w14:textId="619866C2" w:rsidR="00B54B9D" w:rsidRDefault="00B54B9D" w:rsidP="00BD2D72">
                            <w:pPr>
                              <w:pStyle w:val="Ttuloportadillas"/>
                              <w:rPr>
                                <w:lang w:val="en-US"/>
                              </w:rPr>
                            </w:pPr>
                            <w:proofErr w:type="spellStart"/>
                            <w:r>
                              <w:rPr>
                                <w:b w:val="0"/>
                                <w:bCs w:val="0"/>
                                <w:lang w:val="en-US"/>
                              </w:rPr>
                              <w:t>Introducción</w:t>
                            </w:r>
                            <w:proofErr w:type="spellEnd"/>
                            <w:r>
                              <w:rPr>
                                <w:b w:val="0"/>
                                <w:bCs w:val="0"/>
                                <w:lang w:val="en-US"/>
                              </w:rPr>
                              <w:t xml:space="preserve"> </w:t>
                            </w:r>
                          </w:p>
                          <w:p w14:paraId="1374DAA8" w14:textId="6D7CE93A" w:rsidR="00B54B9D" w:rsidRPr="008D1DC8" w:rsidRDefault="00B54B9D" w:rsidP="00BD2D72">
                            <w:pPr>
                              <w:pStyle w:val="Ttuloportadillas"/>
                              <w:rPr>
                                <w:rFonts w:ascii="Montserrat ExtraBold" w:hAnsi="Montserrat ExtraBold"/>
                                <w:color w:val="FFFFFF" w:themeColor="background1"/>
                                <w:sz w:val="48"/>
                                <w:lang w:val="en-US"/>
                                <w14:textFill>
                                  <w14:noFill/>
                                </w14:textFill>
                              </w:rPr>
                            </w:pPr>
                            <w:proofErr w:type="spellStart"/>
                            <w:r w:rsidRPr="008D1DC8">
                              <w:rPr>
                                <w:rFonts w:ascii="Montserrat ExtraBold" w:hAnsi="Montserrat ExtraBold"/>
                                <w:sz w:val="48"/>
                                <w:lang w:val="en-US"/>
                              </w:rPr>
                              <w:t>Funciones</w:t>
                            </w:r>
                            <w:proofErr w:type="spellEnd"/>
                            <w:r w:rsidRPr="008D1DC8">
                              <w:rPr>
                                <w:rFonts w:ascii="Montserrat ExtraBold" w:hAnsi="Montserrat ExtraBold"/>
                                <w:sz w:val="48"/>
                                <w:lang w:val="en-US"/>
                              </w:rPr>
                              <w:t xml:space="preserve"> y </w:t>
                            </w:r>
                            <w:proofErr w:type="spellStart"/>
                            <w:r w:rsidRPr="008D1DC8">
                              <w:rPr>
                                <w:rFonts w:ascii="Montserrat ExtraBold" w:hAnsi="Montserrat ExtraBold"/>
                                <w:sz w:val="48"/>
                                <w:lang w:val="en-US"/>
                              </w:rPr>
                              <w:t>objetivos</w:t>
                            </w:r>
                            <w:proofErr w:type="spellEnd"/>
                            <w:r w:rsidRPr="008D1DC8">
                              <w:rPr>
                                <w:rFonts w:ascii="Montserrat ExtraBold" w:hAnsi="Montserrat ExtraBold"/>
                                <w:sz w:val="48"/>
                                <w:lang w:val="en-US"/>
                              </w:rPr>
                              <w:t xml:space="preserve"> de la </w:t>
                            </w:r>
                            <w:proofErr w:type="spellStart"/>
                            <w:r w:rsidRPr="008D1DC8">
                              <w:rPr>
                                <w:rFonts w:ascii="Montserrat ExtraBold" w:hAnsi="Montserrat ExtraBold"/>
                                <w:sz w:val="48"/>
                                <w:lang w:val="en-US"/>
                              </w:rPr>
                              <w:t>entidad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1D0716" id="_x0000_t202" coordsize="21600,21600" o:spt="202" path="m,l,21600r21600,l21600,xe">
                <v:stroke joinstyle="miter"/>
                <v:path gradientshapeok="t" o:connecttype="rect"/>
              </v:shapetype>
              <v:shape id="Cuadro de texto 15" o:spid="_x0000_s1026" type="#_x0000_t202" style="position:absolute;left:0;text-align:left;margin-left:-84.3pt;margin-top:300.7pt;width:611.2pt;height:13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" filled="f" stroked="f" strokeweight=".5pt">
                <v:textbox>
                  <w:txbxContent>
                    <w:p w14:paraId="16FA17EF" w14:textId="619866C2" w:rsidR="00B54B9D" w:rsidRDefault="00B54B9D" w:rsidP="00BD2D72">
                      <w:pPr>
                        <w:pStyle w:val="Ttuloportadillas"/>
                        <w:rPr>
                          <w:lang w:val="en-US"/>
                        </w:rPr>
                      </w:pPr>
                      <w:proofErr w:type="spellStart"/>
                      <w:r>
                        <w:rPr>
                          <w:b w:val="0"/>
                          <w:bCs w:val="0"/>
                          <w:lang w:val="en-US"/>
                        </w:rPr>
                        <w:t>Introducción</w:t>
                      </w:r>
                      <w:proofErr w:type="spellEnd"/>
                      <w:r>
                        <w:rPr>
                          <w:b w:val="0"/>
                          <w:bCs w:val="0"/>
                          <w:lang w:val="en-US"/>
                        </w:rPr>
                        <w:t xml:space="preserve"> </w:t>
                      </w:r>
                    </w:p>
                    <w:p w14:paraId="1374DAA8" w14:textId="6D7CE93A" w:rsidR="00B54B9D" w:rsidRPr="008D1DC8" w:rsidRDefault="00B54B9D" w:rsidP="00BD2D72">
                      <w:pPr>
                        <w:pStyle w:val="Ttuloportadillas"/>
                        <w:rPr>
                          <w:rFonts w:ascii="Montserrat ExtraBold" w:hAnsi="Montserrat ExtraBold"/>
                          <w:color w:val="FFFFFF" w:themeColor="background1"/>
                          <w:sz w:val="48"/>
                          <w:lang w:val="en-US"/>
                          <w14:textFill>
                            <w14:noFill/>
                          </w14:textFill>
                        </w:rPr>
                      </w:pPr>
                      <w:proofErr w:type="spellStart"/>
                      <w:r w:rsidRPr="008D1DC8">
                        <w:rPr>
                          <w:rFonts w:ascii="Montserrat ExtraBold" w:hAnsi="Montserrat ExtraBold"/>
                          <w:sz w:val="48"/>
                          <w:lang w:val="en-US"/>
                        </w:rPr>
                        <w:t>Funciones</w:t>
                      </w:r>
                      <w:proofErr w:type="spellEnd"/>
                      <w:r w:rsidRPr="008D1DC8">
                        <w:rPr>
                          <w:rFonts w:ascii="Montserrat ExtraBold" w:hAnsi="Montserrat ExtraBold"/>
                          <w:sz w:val="48"/>
                          <w:lang w:val="en-US"/>
                        </w:rPr>
                        <w:t xml:space="preserve"> y </w:t>
                      </w:r>
                      <w:proofErr w:type="spellStart"/>
                      <w:r w:rsidRPr="008D1DC8">
                        <w:rPr>
                          <w:rFonts w:ascii="Montserrat ExtraBold" w:hAnsi="Montserrat ExtraBold"/>
                          <w:sz w:val="48"/>
                          <w:lang w:val="en-US"/>
                        </w:rPr>
                        <w:t>objetivos</w:t>
                      </w:r>
                      <w:proofErr w:type="spellEnd"/>
                      <w:r w:rsidRPr="008D1DC8">
                        <w:rPr>
                          <w:rFonts w:ascii="Montserrat ExtraBold" w:hAnsi="Montserrat ExtraBold"/>
                          <w:sz w:val="48"/>
                          <w:lang w:val="en-US"/>
                        </w:rPr>
                        <w:t xml:space="preserve"> de la </w:t>
                      </w:r>
                      <w:proofErr w:type="spellStart"/>
                      <w:r w:rsidRPr="008D1DC8">
                        <w:rPr>
                          <w:rFonts w:ascii="Montserrat ExtraBold" w:hAnsi="Montserrat ExtraBold"/>
                          <w:sz w:val="48"/>
                          <w:lang w:val="en-US"/>
                        </w:rPr>
                        <w:t>entidad</w:t>
                      </w:r>
                      <w:proofErr w:type="spellEnd"/>
                    </w:p>
                  </w:txbxContent>
                </v:textbox>
              </v:shape>
            </w:pict>
          </mc:Fallback>
        </mc:AlternateContent>
      </w:r>
      <w:r w:rsidR="006B235A" w:rsidRPr="003E445F">
        <w:rPr>
          <w:b/>
          <w:bCs/>
          <w:noProof/>
          <w:color w:val="002E91"/>
          <w:sz w:val="50"/>
          <w:szCs w:val="50"/>
          <w:lang w:val="es-GT" w:eastAsia="es-GT"/>
        </w:rPr>
        <w:drawing>
          <wp:anchor distT="0" distB="0" distL="114300" distR="114300" simplePos="0" relativeHeight="251659946" behindDoc="0" locked="0" layoutInCell="1" allowOverlap="1" wp14:anchorId="4BFA9EA6" wp14:editId="632DDC92">
            <wp:simplePos x="0" y="0"/>
            <wp:positionH relativeFrom="margin">
              <wp:posOffset>2032000</wp:posOffset>
            </wp:positionH>
            <wp:positionV relativeFrom="margin">
              <wp:posOffset>2123549</wp:posOffset>
            </wp:positionV>
            <wp:extent cx="1536700" cy="153670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536700" cy="1536700"/>
                    </a:xfrm>
                    <a:prstGeom prst="rect">
                      <a:avLst/>
                    </a:prstGeom>
                  </pic:spPr>
                </pic:pic>
              </a:graphicData>
            </a:graphic>
            <wp14:sizeRelH relativeFrom="margin">
              <wp14:pctWidth>0</wp14:pctWidth>
            </wp14:sizeRelH>
            <wp14:sizeRelV relativeFrom="margin">
              <wp14:pctHeight>0</wp14:pctHeight>
            </wp14:sizeRelV>
          </wp:anchor>
        </w:drawing>
      </w:r>
      <w:r w:rsidR="003E445F">
        <w:rPr>
          <w:b/>
          <w:bCs/>
          <w:noProof/>
          <w:color w:val="002E91"/>
          <w:sz w:val="50"/>
          <w:szCs w:val="50"/>
          <w:lang w:val="es-GT" w:eastAsia="es-GT"/>
        </w:rPr>
        <mc:AlternateContent>
          <mc:Choice Requires="wps">
            <w:drawing>
              <wp:anchor distT="0" distB="0" distL="114300" distR="114300" simplePos="0" relativeHeight="251665408" behindDoc="0" locked="0" layoutInCell="1" allowOverlap="1" wp14:anchorId="08DEF9B1" wp14:editId="7173AE4B">
                <wp:simplePos x="0" y="0"/>
                <wp:positionH relativeFrom="column">
                  <wp:posOffset>1939290</wp:posOffset>
                </wp:positionH>
                <wp:positionV relativeFrom="paragraph">
                  <wp:posOffset>2435860</wp:posOffset>
                </wp:positionV>
                <wp:extent cx="1729740" cy="97028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1729740" cy="970280"/>
                        </a:xfrm>
                        <a:prstGeom prst="rect">
                          <a:avLst/>
                        </a:prstGeom>
                        <a:noFill/>
                        <a:ln w="6350">
                          <a:noFill/>
                        </a:ln>
                      </wps:spPr>
                      <wps:txbx>
                        <w:txbxContent>
                          <w:p w14:paraId="04F526AB" w14:textId="77777777" w:rsidR="00B54B9D" w:rsidRPr="006B235A" w:rsidRDefault="00B54B9D" w:rsidP="00BD2D72">
                            <w:pPr>
                              <w:pStyle w:val="Ttuloportadillas"/>
                              <w:rPr>
                                <w:rFonts w:ascii="Montserrat ExtraBold" w:hAnsi="Montserrat ExtraBold"/>
                                <w:color w:val="0053A2"/>
                                <w:sz w:val="110"/>
                                <w:szCs w:val="110"/>
                                <w:lang w:val="en-US"/>
                              </w:rPr>
                            </w:pPr>
                            <w:r w:rsidRPr="006B235A">
                              <w:rPr>
                                <w:rFonts w:ascii="Montserrat ExtraBold" w:hAnsi="Montserrat ExtraBold"/>
                                <w:color w:val="0053A2"/>
                                <w:sz w:val="110"/>
                                <w:szCs w:val="110"/>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EF9B1" id="Cuadro de texto 19" o:spid="_x0000_s1027" type="#_x0000_t202" style="position:absolute;left:0;text-align:left;margin-left:152.7pt;margin-top:191.8pt;width:136.2pt;height:76.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" filled="f" stroked="f" strokeweight=".5pt">
                <v:textbox>
                  <w:txbxContent>
                    <w:p w14:paraId="04F526AB" w14:textId="77777777" w:rsidR="00B54B9D" w:rsidRPr="006B235A" w:rsidRDefault="00B54B9D" w:rsidP="00BD2D72">
                      <w:pPr>
                        <w:pStyle w:val="Ttuloportadillas"/>
                        <w:rPr>
                          <w:rFonts w:ascii="Montserrat ExtraBold" w:hAnsi="Montserrat ExtraBold"/>
                          <w:color w:val="0053A2"/>
                          <w:sz w:val="110"/>
                          <w:szCs w:val="110"/>
                          <w:lang w:val="en-US"/>
                        </w:rPr>
                      </w:pPr>
                      <w:r w:rsidRPr="006B235A">
                        <w:rPr>
                          <w:rFonts w:ascii="Montserrat ExtraBold" w:hAnsi="Montserrat ExtraBold"/>
                          <w:color w:val="0053A2"/>
                          <w:sz w:val="110"/>
                          <w:szCs w:val="110"/>
                          <w:lang w:val="en-US"/>
                        </w:rPr>
                        <w:t>1</w:t>
                      </w:r>
                    </w:p>
                  </w:txbxContent>
                </v:textbox>
              </v:shape>
            </w:pict>
          </mc:Fallback>
        </mc:AlternateContent>
      </w:r>
      <w:r w:rsidR="003E445F">
        <w:rPr>
          <w:b/>
          <w:bCs/>
          <w:noProof/>
          <w:color w:val="002E91"/>
          <w:sz w:val="50"/>
          <w:szCs w:val="50"/>
          <w:lang w:val="es-GT" w:eastAsia="es-GT"/>
        </w:rPr>
        <w:drawing>
          <wp:anchor distT="0" distB="0" distL="114300" distR="114300" simplePos="0" relativeHeight="251657215" behindDoc="0" locked="0" layoutInCell="1" allowOverlap="1" wp14:anchorId="46E75530" wp14:editId="7DF26A9A">
            <wp:simplePos x="0" y="0"/>
            <wp:positionH relativeFrom="margin">
              <wp:posOffset>-1080135</wp:posOffset>
            </wp:positionH>
            <wp:positionV relativeFrom="margin">
              <wp:posOffset>-895985</wp:posOffset>
            </wp:positionV>
            <wp:extent cx="7771765" cy="10057130"/>
            <wp:effectExtent l="0" t="0" r="635" b="1270"/>
            <wp:wrapSquare wrapText="bothSides"/>
            <wp:docPr id="34" name="Imagen 34"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Patrón de fondo&#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71765" cy="10057130"/>
                    </a:xfrm>
                    <a:prstGeom prst="rect">
                      <a:avLst/>
                    </a:prstGeom>
                  </pic:spPr>
                </pic:pic>
              </a:graphicData>
            </a:graphic>
            <wp14:sizeRelH relativeFrom="margin">
              <wp14:pctWidth>0</wp14:pctWidth>
            </wp14:sizeRelH>
            <wp14:sizeRelV relativeFrom="margin">
              <wp14:pctHeight>0</wp14:pctHeight>
            </wp14:sizeRelV>
          </wp:anchor>
        </w:drawing>
      </w:r>
      <w:r w:rsidR="00BD2D72">
        <w:rPr>
          <w:b/>
          <w:bCs/>
          <w:color w:val="002E91"/>
          <w:sz w:val="50"/>
          <w:szCs w:val="50"/>
          <w:lang w:val="en-US"/>
        </w:rPr>
        <w:br w:type="page"/>
      </w:r>
    </w:p>
    <w:p w14:paraId="453C630F" w14:textId="5770CFBD" w:rsidR="00BD2D72" w:rsidRDefault="007B0AA9" w:rsidP="00A56C7D">
      <w:pPr>
        <w:spacing w:line="276" w:lineRule="auto"/>
        <w:rPr>
          <w:color w:val="002E91"/>
          <w:sz w:val="50"/>
          <w:szCs w:val="50"/>
          <w:lang w:val="en-US"/>
        </w:rPr>
      </w:pPr>
      <w:r>
        <w:rPr>
          <w:noProof/>
          <w:color w:val="002E91"/>
          <w:sz w:val="50"/>
          <w:szCs w:val="50"/>
          <w:lang w:val="es-GT" w:eastAsia="es-GT"/>
        </w:rPr>
        <w:lastRenderedPageBreak/>
        <mc:AlternateContent>
          <mc:Choice Requires="wps">
            <w:drawing>
              <wp:anchor distT="0" distB="0" distL="114300" distR="114300" simplePos="0" relativeHeight="251669504" behindDoc="0" locked="0" layoutInCell="1" allowOverlap="1" wp14:anchorId="474ABFC3" wp14:editId="57F0A3C9">
                <wp:simplePos x="0" y="0"/>
                <wp:positionH relativeFrom="column">
                  <wp:posOffset>843915</wp:posOffset>
                </wp:positionH>
                <wp:positionV relativeFrom="paragraph">
                  <wp:posOffset>-105410</wp:posOffset>
                </wp:positionV>
                <wp:extent cx="3524250" cy="995045"/>
                <wp:effectExtent l="0" t="0" r="0" b="0"/>
                <wp:wrapNone/>
                <wp:docPr id="24" name="Cuadro de texto 24"/>
                <wp:cNvGraphicFramePr/>
                <a:graphic xmlns:a="http://schemas.openxmlformats.org/drawingml/2006/main">
                  <a:graphicData uri="http://schemas.microsoft.com/office/word/2010/wordprocessingShape">
                    <wps:wsp>
                      <wps:cNvSpPr txBox="1"/>
                      <wps:spPr>
                        <a:xfrm>
                          <a:off x="0" y="0"/>
                          <a:ext cx="3524250" cy="995045"/>
                        </a:xfrm>
                        <a:prstGeom prst="rect">
                          <a:avLst/>
                        </a:prstGeom>
                        <a:noFill/>
                        <a:ln w="6350">
                          <a:noFill/>
                        </a:ln>
                      </wps:spPr>
                      <wps:txbx>
                        <w:txbxContent>
                          <w:p w14:paraId="723B6B20" w14:textId="3EDE1411" w:rsidR="00B54B9D" w:rsidRPr="005078EB" w:rsidRDefault="00B54B9D" w:rsidP="00BD2D72">
                            <w:pPr>
                              <w:spacing w:line="276" w:lineRule="auto"/>
                              <w:rPr>
                                <w:color w:val="002E91"/>
                                <w:sz w:val="50"/>
                                <w:szCs w:val="50"/>
                                <w:lang w:val="es-GT"/>
                              </w:rPr>
                            </w:pPr>
                            <w:r w:rsidRPr="005078EB">
                              <w:rPr>
                                <w:color w:val="002E91"/>
                                <w:sz w:val="50"/>
                                <w:szCs w:val="50"/>
                                <w:lang w:val="es-GT"/>
                              </w:rPr>
                              <w:t>Marco Estratégico</w:t>
                            </w:r>
                          </w:p>
                          <w:p w14:paraId="6C89A295" w14:textId="5101B5F5" w:rsidR="00B54B9D" w:rsidRPr="00932404" w:rsidRDefault="00B54B9D" w:rsidP="00BD2D72">
                            <w:pPr>
                              <w:spacing w:line="276" w:lineRule="auto"/>
                              <w:rPr>
                                <w:rFonts w:ascii="Montserrat ExtraBold" w:hAnsi="Montserrat ExtraBold"/>
                                <w:b/>
                                <w:bCs/>
                                <w:color w:val="002E91"/>
                                <w:sz w:val="50"/>
                                <w:szCs w:val="50"/>
                                <w:lang w:val="en-US"/>
                              </w:rPr>
                            </w:pPr>
                            <w:r>
                              <w:rPr>
                                <w:rFonts w:ascii="Montserrat ExtraBold" w:hAnsi="Montserrat ExtraBold"/>
                                <w:b/>
                                <w:bCs/>
                                <w:color w:val="002E91"/>
                                <w:sz w:val="50"/>
                                <w:szCs w:val="50"/>
                                <w:lang w:val="en-US"/>
                              </w:rPr>
                              <w:t>SIE</w:t>
                            </w:r>
                          </w:p>
                          <w:p w14:paraId="798C63DC" w14:textId="77777777" w:rsidR="00B54B9D" w:rsidRDefault="00B54B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ABFC3" id="Cuadro de texto 24" o:spid="_x0000_s1028" type="#_x0000_t202" style="position:absolute;left:0;text-align:left;margin-left:66.45pt;margin-top:-8.3pt;width:277.5pt;height:78.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" filled="f" stroked="f" strokeweight=".5pt">
                <v:textbox>
                  <w:txbxContent>
                    <w:p w14:paraId="723B6B20" w14:textId="3EDE1411" w:rsidR="00B54B9D" w:rsidRPr="005078EB" w:rsidRDefault="00B54B9D" w:rsidP="00BD2D72">
                      <w:pPr>
                        <w:spacing w:line="276" w:lineRule="auto"/>
                        <w:rPr>
                          <w:color w:val="002E91"/>
                          <w:sz w:val="50"/>
                          <w:szCs w:val="50"/>
                          <w:lang w:val="es-GT"/>
                        </w:rPr>
                      </w:pPr>
                      <w:r w:rsidRPr="005078EB">
                        <w:rPr>
                          <w:color w:val="002E91"/>
                          <w:sz w:val="50"/>
                          <w:szCs w:val="50"/>
                          <w:lang w:val="es-GT"/>
                        </w:rPr>
                        <w:t>Marco Estratégico</w:t>
                      </w:r>
                    </w:p>
                    <w:p w14:paraId="6C89A295" w14:textId="5101B5F5" w:rsidR="00B54B9D" w:rsidRPr="00932404" w:rsidRDefault="00B54B9D" w:rsidP="00BD2D72">
                      <w:pPr>
                        <w:spacing w:line="276" w:lineRule="auto"/>
                        <w:rPr>
                          <w:rFonts w:ascii="Montserrat ExtraBold" w:hAnsi="Montserrat ExtraBold"/>
                          <w:b/>
                          <w:bCs/>
                          <w:color w:val="002E91"/>
                          <w:sz w:val="50"/>
                          <w:szCs w:val="50"/>
                          <w:lang w:val="en-US"/>
                        </w:rPr>
                      </w:pPr>
                      <w:r>
                        <w:rPr>
                          <w:rFonts w:ascii="Montserrat ExtraBold" w:hAnsi="Montserrat ExtraBold"/>
                          <w:b/>
                          <w:bCs/>
                          <w:color w:val="002E91"/>
                          <w:sz w:val="50"/>
                          <w:szCs w:val="50"/>
                          <w:lang w:val="en-US"/>
                        </w:rPr>
                        <w:t>SIE</w:t>
                      </w:r>
                    </w:p>
                    <w:p w14:paraId="798C63DC" w14:textId="77777777" w:rsidR="00B54B9D" w:rsidRDefault="00B54B9D"/>
                  </w:txbxContent>
                </v:textbox>
              </v:shape>
            </w:pict>
          </mc:Fallback>
        </mc:AlternateContent>
      </w:r>
      <w:r w:rsidR="006B235A">
        <w:rPr>
          <w:noProof/>
          <w:color w:val="002E91"/>
          <w:sz w:val="50"/>
          <w:szCs w:val="50"/>
          <w:lang w:val="es-GT" w:eastAsia="es-GT"/>
        </w:rPr>
        <w:drawing>
          <wp:anchor distT="0" distB="0" distL="114300" distR="114300" simplePos="0" relativeHeight="251654140" behindDoc="0" locked="0" layoutInCell="1" allowOverlap="1" wp14:anchorId="0C1C80E5" wp14:editId="45C82A04">
            <wp:simplePos x="0" y="0"/>
            <wp:positionH relativeFrom="margin">
              <wp:posOffset>2540</wp:posOffset>
            </wp:positionH>
            <wp:positionV relativeFrom="margin">
              <wp:posOffset>-8890</wp:posOffset>
            </wp:positionV>
            <wp:extent cx="775970" cy="775970"/>
            <wp:effectExtent l="0" t="0" r="0" b="0"/>
            <wp:wrapSquare wrapText="bothSides"/>
            <wp:docPr id="36" name="Imagen 36" descr="Forma, Círc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Forma, Círculo&#10;&#10;Descripción generada automá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5970" cy="775970"/>
                    </a:xfrm>
                    <a:prstGeom prst="rect">
                      <a:avLst/>
                    </a:prstGeom>
                  </pic:spPr>
                </pic:pic>
              </a:graphicData>
            </a:graphic>
            <wp14:sizeRelH relativeFrom="margin">
              <wp14:pctWidth>0</wp14:pctWidth>
            </wp14:sizeRelH>
            <wp14:sizeRelV relativeFrom="margin">
              <wp14:pctHeight>0</wp14:pctHeight>
            </wp14:sizeRelV>
          </wp:anchor>
        </w:drawing>
      </w:r>
      <w:r w:rsidR="00BD2D72">
        <w:rPr>
          <w:b/>
          <w:bCs/>
          <w:noProof/>
          <w:color w:val="002E91"/>
          <w:sz w:val="50"/>
          <w:szCs w:val="50"/>
          <w:lang w:val="es-GT" w:eastAsia="es-GT"/>
        </w:rPr>
        <mc:AlternateContent>
          <mc:Choice Requires="wps">
            <w:drawing>
              <wp:anchor distT="0" distB="0" distL="114300" distR="114300" simplePos="0" relativeHeight="251655165" behindDoc="0" locked="0" layoutInCell="1" allowOverlap="1" wp14:anchorId="5F57C017" wp14:editId="2B00A6AF">
                <wp:simplePos x="0" y="0"/>
                <wp:positionH relativeFrom="column">
                  <wp:posOffset>6293</wp:posOffset>
                </wp:positionH>
                <wp:positionV relativeFrom="paragraph">
                  <wp:posOffset>123825</wp:posOffset>
                </wp:positionV>
                <wp:extent cx="763905" cy="462915"/>
                <wp:effectExtent l="0" t="0" r="0" b="0"/>
                <wp:wrapNone/>
                <wp:docPr id="22" name="Cuadro de texto 22"/>
                <wp:cNvGraphicFramePr/>
                <a:graphic xmlns:a="http://schemas.openxmlformats.org/drawingml/2006/main">
                  <a:graphicData uri="http://schemas.microsoft.com/office/word/2010/wordprocessingShape">
                    <wps:wsp>
                      <wps:cNvSpPr txBox="1"/>
                      <wps:spPr>
                        <a:xfrm>
                          <a:off x="0" y="0"/>
                          <a:ext cx="763905" cy="462915"/>
                        </a:xfrm>
                        <a:prstGeom prst="rect">
                          <a:avLst/>
                        </a:prstGeom>
                        <a:noFill/>
                        <a:ln w="6350">
                          <a:noFill/>
                        </a:ln>
                      </wps:spPr>
                      <wps:txbx>
                        <w:txbxContent>
                          <w:p w14:paraId="58DDD522" w14:textId="77777777" w:rsidR="00B54B9D" w:rsidRPr="00C162FF" w:rsidRDefault="00B54B9D" w:rsidP="00BD2D72">
                            <w:pPr>
                              <w:pStyle w:val="Ttuloportadillas"/>
                              <w:rPr>
                                <w:rFonts w:ascii="Montserrat ExtraBold" w:hAnsi="Montserrat ExtraBold"/>
                                <w:color w:val="FFFFFF" w:themeColor="background1"/>
                                <w:sz w:val="52"/>
                                <w:szCs w:val="52"/>
                                <w:lang w:val="en-US"/>
                              </w:rPr>
                            </w:pPr>
                            <w:r w:rsidRPr="00C162FF">
                              <w:rPr>
                                <w:rFonts w:ascii="Montserrat ExtraBold" w:hAnsi="Montserrat ExtraBold"/>
                                <w:color w:val="FFFFFF" w:themeColor="background1"/>
                                <w:sz w:val="52"/>
                                <w:szCs w:val="52"/>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7C017" id="Cuadro de texto 22" o:spid="_x0000_s1029" type="#_x0000_t202" style="position:absolute;left:0;text-align:left;margin-left:.5pt;margin-top:9.75pt;width:60.15pt;height:36.45pt;z-index:2516551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" filled="f" stroked="f" strokeweight=".5pt">
                <v:textbox>
                  <w:txbxContent>
                    <w:p w14:paraId="58DDD522" w14:textId="77777777" w:rsidR="00B54B9D" w:rsidRPr="00C162FF" w:rsidRDefault="00B54B9D" w:rsidP="00BD2D72">
                      <w:pPr>
                        <w:pStyle w:val="Ttuloportadillas"/>
                        <w:rPr>
                          <w:rFonts w:ascii="Montserrat ExtraBold" w:hAnsi="Montserrat ExtraBold"/>
                          <w:color w:val="FFFFFF" w:themeColor="background1"/>
                          <w:sz w:val="52"/>
                          <w:szCs w:val="52"/>
                          <w:lang w:val="en-US"/>
                        </w:rPr>
                      </w:pPr>
                      <w:r w:rsidRPr="00C162FF">
                        <w:rPr>
                          <w:rFonts w:ascii="Montserrat ExtraBold" w:hAnsi="Montserrat ExtraBold"/>
                          <w:color w:val="FFFFFF" w:themeColor="background1"/>
                          <w:sz w:val="52"/>
                          <w:szCs w:val="52"/>
                          <w:lang w:val="en-US"/>
                        </w:rPr>
                        <w:t>1</w:t>
                      </w:r>
                    </w:p>
                  </w:txbxContent>
                </v:textbox>
              </v:shape>
            </w:pict>
          </mc:Fallback>
        </mc:AlternateContent>
      </w:r>
    </w:p>
    <w:p w14:paraId="4FD12B1E" w14:textId="77777777" w:rsidR="00BD2D72" w:rsidRDefault="00BD2D72">
      <w:pPr>
        <w:rPr>
          <w:color w:val="002E91"/>
          <w:sz w:val="50"/>
          <w:szCs w:val="50"/>
          <w:lang w:val="en-US"/>
        </w:rPr>
      </w:pPr>
    </w:p>
    <w:p w14:paraId="1103731C" w14:textId="1201C455" w:rsidR="001446FD" w:rsidRDefault="00B54B9D" w:rsidP="00B54B9D">
      <w:pPr>
        <w:pStyle w:val="Cuerpo1columna"/>
        <w:spacing w:line="360" w:lineRule="auto"/>
        <w:rPr>
          <w:lang w:val="es-GT"/>
        </w:rPr>
      </w:pPr>
      <w:r w:rsidRPr="00B54B9D">
        <w:rPr>
          <w:lang w:val="es-GT"/>
        </w:rPr>
        <w:t>Las funciones de la Secretaría de Inteligencia Estratégica del Estado –SIE- se encuentran delimitadas en artículo 13 de la Ley del Organismo Ejecutivo, Decreto 114-97 del Congreso de las República de Guatemala y sus reformas y 27 de la Ley Marco del Sistema Nacional de Seguridad, Decreto 18-2008 del Congreso de la República de Guatemala.</w:t>
      </w:r>
    </w:p>
    <w:p w14:paraId="725A6C31" w14:textId="77777777" w:rsidR="00B54B9D" w:rsidRPr="00B54B9D" w:rsidRDefault="00B54B9D" w:rsidP="00B54B9D">
      <w:pPr>
        <w:pStyle w:val="Cuerpo1columna"/>
        <w:spacing w:line="360" w:lineRule="auto"/>
        <w:rPr>
          <w:lang w:val="es-GT"/>
        </w:rPr>
      </w:pPr>
    </w:p>
    <w:p w14:paraId="3BC4F8FA" w14:textId="18D49545" w:rsidR="00934A68" w:rsidRPr="00934A68" w:rsidRDefault="001446FD" w:rsidP="001446FD">
      <w:pPr>
        <w:pStyle w:val="Cuerpo1columna"/>
        <w:spacing w:line="360" w:lineRule="auto"/>
        <w:rPr>
          <w:lang w:val="es-GT"/>
        </w:rPr>
      </w:pPr>
      <w:r w:rsidRPr="001446FD">
        <w:rPr>
          <w:lang w:val="es-GT"/>
        </w:rPr>
        <w:t>En relación a su mandato, la SIE puede cumplir dos roles sustantivos: el de Coordinador del Sistema Nacional de Inteligencia y el de institución que a su vez produce inteligencia en los campos estratégicos, interactuando bajo mecanismos de cooperación, colaboración y coordinación.</w:t>
      </w:r>
      <w:r w:rsidR="00D97D40">
        <w:rPr>
          <w:lang w:val="es-GT"/>
        </w:rPr>
        <w:t xml:space="preserve">  Los informes que se generan son entregados </w:t>
      </w:r>
      <w:r w:rsidR="00934A68" w:rsidRPr="00934A68">
        <w:rPr>
          <w:lang w:val="es-GT"/>
        </w:rPr>
        <w:t>al Presidente</w:t>
      </w:r>
      <w:r w:rsidR="00F33170">
        <w:rPr>
          <w:lang w:val="es-GT"/>
        </w:rPr>
        <w:t xml:space="preserve"> de la República</w:t>
      </w:r>
      <w:r w:rsidR="00934A68" w:rsidRPr="00934A68">
        <w:rPr>
          <w:lang w:val="es-GT"/>
        </w:rPr>
        <w:t xml:space="preserve"> y al Consejo Nacional de Seguridad proporcionándoles información útil que contribuye para que se tomen decisiones </w:t>
      </w:r>
      <w:r w:rsidR="00D97D40">
        <w:rPr>
          <w:lang w:val="es-GT"/>
        </w:rPr>
        <w:t xml:space="preserve">para </w:t>
      </w:r>
      <w:r w:rsidR="00934A68" w:rsidRPr="00934A68">
        <w:rPr>
          <w:lang w:val="es-GT"/>
        </w:rPr>
        <w:t xml:space="preserve">prevenir </w:t>
      </w:r>
      <w:r w:rsidR="00D97D40">
        <w:rPr>
          <w:lang w:val="es-GT"/>
        </w:rPr>
        <w:t xml:space="preserve">situaciones de </w:t>
      </w:r>
      <w:r w:rsidR="00934A68" w:rsidRPr="00934A68">
        <w:rPr>
          <w:lang w:val="es-GT"/>
        </w:rPr>
        <w:t xml:space="preserve">riesgos y amenazas </w:t>
      </w:r>
      <w:r w:rsidR="00D97D40">
        <w:rPr>
          <w:lang w:val="es-GT"/>
        </w:rPr>
        <w:t xml:space="preserve">que afecten </w:t>
      </w:r>
      <w:r w:rsidR="00934A68" w:rsidRPr="00934A68">
        <w:rPr>
          <w:lang w:val="es-GT"/>
        </w:rPr>
        <w:t xml:space="preserve">a la seguridad de la nación. </w:t>
      </w:r>
    </w:p>
    <w:p w14:paraId="0E906C8F" w14:textId="77777777" w:rsidR="00934A68" w:rsidRPr="00934A68" w:rsidRDefault="00934A68" w:rsidP="00934A68">
      <w:pPr>
        <w:pStyle w:val="Cuerpo1columna"/>
        <w:spacing w:line="360" w:lineRule="auto"/>
        <w:rPr>
          <w:lang w:val="es-GT"/>
        </w:rPr>
      </w:pPr>
    </w:p>
    <w:p w14:paraId="266B6DF8" w14:textId="6780CD28" w:rsidR="007B0AA9" w:rsidRPr="00934A68" w:rsidRDefault="00934A68" w:rsidP="00934A68">
      <w:pPr>
        <w:pStyle w:val="Cuerpo1columna"/>
        <w:spacing w:line="360" w:lineRule="auto"/>
        <w:rPr>
          <w:lang w:val="es-GT"/>
        </w:rPr>
      </w:pPr>
      <w:r w:rsidRPr="00934A68">
        <w:rPr>
          <w:lang w:val="es-GT"/>
        </w:rPr>
        <w:t xml:space="preserve">En la Planificación Estratégica se establece la misión, visión y objetivos, los cuales son la base que guía las acciones </w:t>
      </w:r>
      <w:r w:rsidR="005078EB">
        <w:rPr>
          <w:lang w:val="es-GT"/>
        </w:rPr>
        <w:t xml:space="preserve">del qué hacer de la entidad </w:t>
      </w:r>
      <w:r w:rsidR="005078EB" w:rsidRPr="00934A68">
        <w:rPr>
          <w:lang w:val="es-GT"/>
        </w:rPr>
        <w:t>y</w:t>
      </w:r>
      <w:r w:rsidRPr="00934A68">
        <w:rPr>
          <w:lang w:val="es-GT"/>
        </w:rPr>
        <w:t xml:space="preserve"> se presentan seguidamente:</w:t>
      </w:r>
    </w:p>
    <w:p w14:paraId="38373AFA" w14:textId="76BDC6BC" w:rsidR="007B0AA9" w:rsidRDefault="005078EB" w:rsidP="007B0AA9">
      <w:pPr>
        <w:pStyle w:val="Cuerpo1columna"/>
        <w:spacing w:line="360" w:lineRule="auto"/>
        <w:rPr>
          <w:lang w:val="en-US"/>
        </w:rPr>
      </w:pPr>
      <w:r>
        <w:rPr>
          <w:noProof/>
          <w:lang w:val="es-GT" w:eastAsia="es-GT"/>
        </w:rPr>
        <mc:AlternateContent>
          <mc:Choice Requires="wps">
            <w:drawing>
              <wp:anchor distT="0" distB="0" distL="114300" distR="114300" simplePos="0" relativeHeight="251761151" behindDoc="0" locked="0" layoutInCell="1" allowOverlap="1" wp14:anchorId="697E0465" wp14:editId="1A2DF63E">
                <wp:simplePos x="0" y="0"/>
                <wp:positionH relativeFrom="column">
                  <wp:posOffset>-1121699</wp:posOffset>
                </wp:positionH>
                <wp:positionV relativeFrom="paragraph">
                  <wp:posOffset>10721</wp:posOffset>
                </wp:positionV>
                <wp:extent cx="7861309" cy="2190997"/>
                <wp:effectExtent l="0" t="0" r="6350" b="0"/>
                <wp:wrapNone/>
                <wp:docPr id="110" name="Rectángulo 110"/>
                <wp:cNvGraphicFramePr/>
                <a:graphic xmlns:a="http://schemas.openxmlformats.org/drawingml/2006/main">
                  <a:graphicData uri="http://schemas.microsoft.com/office/word/2010/wordprocessingShape">
                    <wps:wsp>
                      <wps:cNvSpPr/>
                      <wps:spPr>
                        <a:xfrm>
                          <a:off x="0" y="0"/>
                          <a:ext cx="7861309" cy="2190997"/>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EDFD12A" id="Rectángulo 110" o:spid="_x0000_s1026" style="position:absolute;margin-left:-88.3pt;margin-top:.85pt;width:619pt;height:172.5pt;z-index:2517611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" fillcolor="#f2f2f2 [3052]" stroked="f" strokeweight="1pt"/>
            </w:pict>
          </mc:Fallback>
        </mc:AlternateContent>
      </w:r>
      <w:r w:rsidR="00934A68">
        <w:rPr>
          <w:noProof/>
          <w:lang w:val="es-GT" w:eastAsia="es-GT"/>
        </w:rPr>
        <mc:AlternateContent>
          <mc:Choice Requires="wpg">
            <w:drawing>
              <wp:anchor distT="0" distB="0" distL="114300" distR="114300" simplePos="0" relativeHeight="251767808" behindDoc="0" locked="0" layoutInCell="1" allowOverlap="1" wp14:anchorId="7FE8942C" wp14:editId="0B4E4A7F">
                <wp:simplePos x="0" y="0"/>
                <wp:positionH relativeFrom="column">
                  <wp:posOffset>-80010</wp:posOffset>
                </wp:positionH>
                <wp:positionV relativeFrom="paragraph">
                  <wp:posOffset>69850</wp:posOffset>
                </wp:positionV>
                <wp:extent cx="5648325" cy="2409825"/>
                <wp:effectExtent l="0" t="0" r="0" b="0"/>
                <wp:wrapNone/>
                <wp:docPr id="109" name="Grupo 109"/>
                <wp:cNvGraphicFramePr/>
                <a:graphic xmlns:a="http://schemas.openxmlformats.org/drawingml/2006/main">
                  <a:graphicData uri="http://schemas.microsoft.com/office/word/2010/wordprocessingGroup">
                    <wpg:wgp>
                      <wpg:cNvGrpSpPr/>
                      <wpg:grpSpPr>
                        <a:xfrm>
                          <a:off x="0" y="0"/>
                          <a:ext cx="5648325" cy="2409825"/>
                          <a:chOff x="0" y="0"/>
                          <a:chExt cx="5648325" cy="2409825"/>
                        </a:xfrm>
                      </wpg:grpSpPr>
                      <pic:pic xmlns:pic="http://schemas.openxmlformats.org/drawingml/2006/picture">
                        <pic:nvPicPr>
                          <pic:cNvPr id="106" name="Imagen 10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847725" y="0"/>
                            <a:ext cx="1246505" cy="1246505"/>
                          </a:xfrm>
                          <a:prstGeom prst="rect">
                            <a:avLst/>
                          </a:prstGeom>
                        </pic:spPr>
                      </pic:pic>
                      <pic:pic xmlns:pic="http://schemas.openxmlformats.org/drawingml/2006/picture">
                        <pic:nvPicPr>
                          <pic:cNvPr id="105" name="Imagen 10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3552825" y="0"/>
                            <a:ext cx="1246505" cy="1246505"/>
                          </a:xfrm>
                          <a:prstGeom prst="rect">
                            <a:avLst/>
                          </a:prstGeom>
                        </pic:spPr>
                      </pic:pic>
                      <wps:wsp>
                        <wps:cNvPr id="107" name="Rectángulo 107"/>
                        <wps:cNvSpPr/>
                        <wps:spPr>
                          <a:xfrm>
                            <a:off x="0" y="1247775"/>
                            <a:ext cx="2743200" cy="1162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35686A" w14:textId="24A341A1" w:rsidR="00B54B9D" w:rsidRPr="00B10DFE" w:rsidRDefault="00B54B9D" w:rsidP="00B10DFE">
                              <w:pPr>
                                <w:pStyle w:val="Cuerpo1columna"/>
                                <w:spacing w:line="360" w:lineRule="auto"/>
                                <w:jc w:val="center"/>
                                <w:rPr>
                                  <w:b/>
                                  <w:sz w:val="16"/>
                                  <w:szCs w:val="16"/>
                                  <w:lang w:val="es-MX"/>
                                </w:rPr>
                              </w:pPr>
                              <w:r w:rsidRPr="00B10DFE">
                                <w:rPr>
                                  <w:b/>
                                  <w:sz w:val="16"/>
                                  <w:szCs w:val="16"/>
                                  <w:lang w:val="es-MX"/>
                                </w:rPr>
                                <w:t>Misión</w:t>
                              </w:r>
                            </w:p>
                            <w:p w14:paraId="69355283" w14:textId="45775CF1" w:rsidR="00B54B9D" w:rsidRPr="00B10DFE" w:rsidRDefault="00B54B9D" w:rsidP="005078EB">
                              <w:pPr>
                                <w:pStyle w:val="Cuerpo1columna"/>
                                <w:spacing w:line="240" w:lineRule="auto"/>
                                <w:jc w:val="center"/>
                                <w:rPr>
                                  <w:sz w:val="16"/>
                                  <w:szCs w:val="16"/>
                                  <w:lang w:val="es-MX"/>
                                </w:rPr>
                              </w:pPr>
                              <w:r w:rsidRPr="00B10DFE">
                                <w:rPr>
                                  <w:sz w:val="16"/>
                                  <w:szCs w:val="16"/>
                                  <w:lang w:val="es-MX"/>
                                </w:rPr>
                                <w:t>Somos la institución civil responsable de producir inteligencia estratégica, para identificar y prevenir riesgos, amenazas y vulnerabilidades que afecten la consecución de los objetivos nacionales.</w:t>
                              </w:r>
                            </w:p>
                            <w:p w14:paraId="6D6F4021" w14:textId="77777777" w:rsidR="00B54B9D" w:rsidRDefault="00B54B9D" w:rsidP="00B10DF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 name="Rectángulo 108"/>
                        <wps:cNvSpPr/>
                        <wps:spPr>
                          <a:xfrm>
                            <a:off x="2867025" y="1247775"/>
                            <a:ext cx="2781300" cy="1162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319447" w14:textId="052B61FD" w:rsidR="00B54B9D" w:rsidRPr="00B10DFE" w:rsidRDefault="00B54B9D" w:rsidP="00B10DFE">
                              <w:pPr>
                                <w:pStyle w:val="Cuerpo1columna"/>
                                <w:spacing w:line="360" w:lineRule="auto"/>
                                <w:jc w:val="center"/>
                                <w:rPr>
                                  <w:b/>
                                  <w:sz w:val="16"/>
                                  <w:szCs w:val="16"/>
                                  <w:lang w:val="es-MX"/>
                                </w:rPr>
                              </w:pPr>
                              <w:r>
                                <w:rPr>
                                  <w:b/>
                                  <w:sz w:val="16"/>
                                  <w:szCs w:val="16"/>
                                  <w:lang w:val="es-MX"/>
                                </w:rPr>
                                <w:t xml:space="preserve">Visión </w:t>
                              </w:r>
                            </w:p>
                            <w:p w14:paraId="1F797017" w14:textId="54124CCC" w:rsidR="00B54B9D" w:rsidRPr="00B10DFE" w:rsidRDefault="00B54B9D" w:rsidP="005078EB">
                              <w:pPr>
                                <w:pStyle w:val="Cuerpo1columna"/>
                                <w:spacing w:line="240" w:lineRule="auto"/>
                                <w:jc w:val="center"/>
                                <w:rPr>
                                  <w:sz w:val="16"/>
                                  <w:szCs w:val="16"/>
                                  <w:lang w:val="es-MX"/>
                                </w:rPr>
                              </w:pPr>
                              <w:r w:rsidRPr="00B10DFE">
                                <w:rPr>
                                  <w:sz w:val="16"/>
                                  <w:szCs w:val="16"/>
                                  <w:lang w:val="es-MX"/>
                                </w:rPr>
                                <w:t>Somos la institución civil responsable de producir inteligencia estratégica, para identificar y prevenir riesgos, amenazas y vulnerabilidades que afecten la consecución de los objetivos nacionales.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FE8942C" id="Grupo 109" o:spid="_x0000_s1030" style="position:absolute;left:0;text-align:left;margin-left:-6.3pt;margin-top:5.5pt;width:444.75pt;height:189.75pt;z-index:251767808" coordsize="56483,24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6" o:spid="_x0000_s1031" type="#_x0000_t75" style="position:absolute;left:8477;width:12465;height:12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">
                  <v:imagedata r:id="rId16" o:title=""/>
                  <v:path arrowok="t"/>
                </v:shape>
                <v:shape id="Imagen 105" o:spid="_x0000_s1032" type="#_x0000_t75" style="position:absolute;left:35528;width:12465;height:12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">
                  <v:imagedata r:id="rId17" o:title=""/>
                  <v:path arrowok="t"/>
                </v:shape>
                <v:rect id="Rectángulo 107" o:spid="_x0000_s1033" style="position:absolute;top:12477;width:27432;height:11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" filled="f" stroked="f" strokeweight="1pt">
                  <v:textbox>
                    <w:txbxContent>
                      <w:p w14:paraId="0F35686A" w14:textId="24A341A1" w:rsidR="00B54B9D" w:rsidRPr="00B10DFE" w:rsidRDefault="00B54B9D" w:rsidP="00B10DFE">
                        <w:pPr>
                          <w:pStyle w:val="Cuerpo1columna"/>
                          <w:spacing w:line="360" w:lineRule="auto"/>
                          <w:jc w:val="center"/>
                          <w:rPr>
                            <w:b/>
                            <w:sz w:val="16"/>
                            <w:szCs w:val="16"/>
                            <w:lang w:val="es-MX"/>
                          </w:rPr>
                        </w:pPr>
                        <w:r w:rsidRPr="00B10DFE">
                          <w:rPr>
                            <w:b/>
                            <w:sz w:val="16"/>
                            <w:szCs w:val="16"/>
                            <w:lang w:val="es-MX"/>
                          </w:rPr>
                          <w:t>Misión</w:t>
                        </w:r>
                      </w:p>
                      <w:p w14:paraId="69355283" w14:textId="45775CF1" w:rsidR="00B54B9D" w:rsidRPr="00B10DFE" w:rsidRDefault="00B54B9D" w:rsidP="005078EB">
                        <w:pPr>
                          <w:pStyle w:val="Cuerpo1columna"/>
                          <w:spacing w:line="240" w:lineRule="auto"/>
                          <w:jc w:val="center"/>
                          <w:rPr>
                            <w:sz w:val="16"/>
                            <w:szCs w:val="16"/>
                            <w:lang w:val="es-MX"/>
                          </w:rPr>
                        </w:pPr>
                        <w:r w:rsidRPr="00B10DFE">
                          <w:rPr>
                            <w:sz w:val="16"/>
                            <w:szCs w:val="16"/>
                            <w:lang w:val="es-MX"/>
                          </w:rPr>
                          <w:t>Somos la institución civil responsable de producir inteligencia estratégica, para identificar y prevenir riesgos, amenazas y vulnerabilidades que afecten la consecución de los objetivos nacionales.</w:t>
                        </w:r>
                      </w:p>
                      <w:p w14:paraId="6D6F4021" w14:textId="77777777" w:rsidR="00B54B9D" w:rsidRDefault="00B54B9D" w:rsidP="00B10DFE">
                        <w:pPr>
                          <w:jc w:val="center"/>
                        </w:pPr>
                      </w:p>
                    </w:txbxContent>
                  </v:textbox>
                </v:rect>
                <v:rect id="Rectángulo 108" o:spid="_x0000_s1034" style="position:absolute;left:28670;top:12477;width:27813;height:11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" filled="f" stroked="f" strokeweight="1pt">
                  <v:textbox>
                    <w:txbxContent>
                      <w:p w14:paraId="47319447" w14:textId="052B61FD" w:rsidR="00B54B9D" w:rsidRPr="00B10DFE" w:rsidRDefault="00B54B9D" w:rsidP="00B10DFE">
                        <w:pPr>
                          <w:pStyle w:val="Cuerpo1columna"/>
                          <w:spacing w:line="360" w:lineRule="auto"/>
                          <w:jc w:val="center"/>
                          <w:rPr>
                            <w:b/>
                            <w:sz w:val="16"/>
                            <w:szCs w:val="16"/>
                            <w:lang w:val="es-MX"/>
                          </w:rPr>
                        </w:pPr>
                        <w:r>
                          <w:rPr>
                            <w:b/>
                            <w:sz w:val="16"/>
                            <w:szCs w:val="16"/>
                            <w:lang w:val="es-MX"/>
                          </w:rPr>
                          <w:t xml:space="preserve">Visión </w:t>
                        </w:r>
                      </w:p>
                      <w:p w14:paraId="1F797017" w14:textId="54124CCC" w:rsidR="00B54B9D" w:rsidRPr="00B10DFE" w:rsidRDefault="00B54B9D" w:rsidP="005078EB">
                        <w:pPr>
                          <w:pStyle w:val="Cuerpo1columna"/>
                          <w:spacing w:line="240" w:lineRule="auto"/>
                          <w:jc w:val="center"/>
                          <w:rPr>
                            <w:sz w:val="16"/>
                            <w:szCs w:val="16"/>
                            <w:lang w:val="es-MX"/>
                          </w:rPr>
                        </w:pPr>
                        <w:r w:rsidRPr="00B10DFE">
                          <w:rPr>
                            <w:sz w:val="16"/>
                            <w:szCs w:val="16"/>
                            <w:lang w:val="es-MX"/>
                          </w:rPr>
                          <w:t>Somos la institución civil responsable de producir inteligencia estratégica, para identificar y prevenir riesgos, amenazas y vulnerabilidades que afecten la consecución de los objetivos nacionales.</w:t>
                        </w:r>
                      </w:p>
                    </w:txbxContent>
                  </v:textbox>
                </v:rect>
              </v:group>
            </w:pict>
          </mc:Fallback>
        </mc:AlternateContent>
      </w:r>
    </w:p>
    <w:p w14:paraId="02D62D43" w14:textId="17E02589" w:rsidR="007B0AA9" w:rsidRDefault="007B0AA9" w:rsidP="007B0AA9">
      <w:pPr>
        <w:pStyle w:val="Cuerpo1columna"/>
        <w:spacing w:line="360" w:lineRule="auto"/>
        <w:rPr>
          <w:lang w:val="en-US"/>
        </w:rPr>
      </w:pPr>
    </w:p>
    <w:p w14:paraId="0D0CBF95" w14:textId="316E05BC" w:rsidR="00B10DFE" w:rsidRDefault="00B10DFE" w:rsidP="007B0AA9">
      <w:pPr>
        <w:pStyle w:val="Cuerpo1columna"/>
        <w:spacing w:line="360" w:lineRule="auto"/>
        <w:rPr>
          <w:lang w:val="en-US"/>
        </w:rPr>
      </w:pPr>
    </w:p>
    <w:p w14:paraId="64DED808" w14:textId="797641EA" w:rsidR="00B10DFE" w:rsidRDefault="00B10DFE" w:rsidP="007B0AA9">
      <w:pPr>
        <w:pStyle w:val="Cuerpo1columna"/>
        <w:spacing w:line="360" w:lineRule="auto"/>
        <w:rPr>
          <w:lang w:val="en-US"/>
        </w:rPr>
      </w:pPr>
    </w:p>
    <w:p w14:paraId="48CBAA3D" w14:textId="51F21877" w:rsidR="00B10DFE" w:rsidRDefault="00B10DFE" w:rsidP="007B0AA9">
      <w:pPr>
        <w:pStyle w:val="Cuerpo1columna"/>
        <w:spacing w:line="360" w:lineRule="auto"/>
        <w:rPr>
          <w:lang w:val="en-US"/>
        </w:rPr>
      </w:pPr>
    </w:p>
    <w:p w14:paraId="481F1700" w14:textId="28237A59" w:rsidR="00B10DFE" w:rsidRDefault="00B10DFE" w:rsidP="007B0AA9">
      <w:pPr>
        <w:pStyle w:val="Cuerpo1columna"/>
        <w:spacing w:line="360" w:lineRule="auto"/>
        <w:rPr>
          <w:lang w:val="en-US"/>
        </w:rPr>
      </w:pPr>
    </w:p>
    <w:p w14:paraId="54150304" w14:textId="77777777" w:rsidR="00B10DFE" w:rsidRPr="007B0AA9" w:rsidRDefault="00B10DFE" w:rsidP="007B0AA9">
      <w:pPr>
        <w:pStyle w:val="Cuerpo1columna"/>
        <w:spacing w:line="360" w:lineRule="auto"/>
        <w:rPr>
          <w:lang w:val="en-US"/>
        </w:rPr>
      </w:pPr>
    </w:p>
    <w:p w14:paraId="2BD4A79C" w14:textId="77777777" w:rsidR="00B10DFE" w:rsidRDefault="00B10DFE" w:rsidP="00BD2D72">
      <w:pPr>
        <w:pStyle w:val="Cuerpo1columna"/>
        <w:spacing w:line="360" w:lineRule="auto"/>
        <w:rPr>
          <w:lang w:val="en-US"/>
        </w:rPr>
      </w:pPr>
    </w:p>
    <w:p w14:paraId="3E14FC1B" w14:textId="77777777" w:rsidR="00B10DFE" w:rsidRDefault="00B10DFE" w:rsidP="00BD2D72">
      <w:pPr>
        <w:pStyle w:val="Cuerpo1columna"/>
        <w:spacing w:line="360" w:lineRule="auto"/>
        <w:rPr>
          <w:lang w:val="en-US"/>
        </w:rPr>
      </w:pPr>
    </w:p>
    <w:p w14:paraId="38D43613" w14:textId="77777777" w:rsidR="00B10DFE" w:rsidRDefault="00B10DFE" w:rsidP="00BD2D72">
      <w:pPr>
        <w:pStyle w:val="Cuerpo1columna"/>
        <w:spacing w:line="360" w:lineRule="auto"/>
        <w:rPr>
          <w:lang w:val="en-US"/>
        </w:rPr>
      </w:pPr>
    </w:p>
    <w:p w14:paraId="18A6FCE1" w14:textId="77777777" w:rsidR="00B10DFE" w:rsidRDefault="00B10DFE" w:rsidP="00BD2D72">
      <w:pPr>
        <w:pStyle w:val="Cuerpo1columna"/>
        <w:spacing w:line="360" w:lineRule="auto"/>
        <w:rPr>
          <w:lang w:val="en-US"/>
        </w:rPr>
      </w:pPr>
    </w:p>
    <w:p w14:paraId="1A269764" w14:textId="703E07DA" w:rsidR="00934A68" w:rsidRPr="00934A68" w:rsidRDefault="00934A68" w:rsidP="005078EB">
      <w:pPr>
        <w:rPr>
          <w:b/>
          <w:bCs/>
          <w:color w:val="002E91"/>
          <w:sz w:val="28"/>
          <w:szCs w:val="28"/>
          <w:lang w:val="es-GT"/>
        </w:rPr>
      </w:pPr>
      <w:r w:rsidRPr="00934A68">
        <w:rPr>
          <w:b/>
          <w:bCs/>
          <w:color w:val="002E91"/>
          <w:sz w:val="28"/>
          <w:szCs w:val="28"/>
          <w:lang w:val="es-GT"/>
        </w:rPr>
        <w:t>Objetivos</w:t>
      </w:r>
    </w:p>
    <w:p w14:paraId="1843659E" w14:textId="19C53156" w:rsidR="00934A68" w:rsidRPr="00934A68" w:rsidRDefault="00934A68" w:rsidP="005078EB">
      <w:pPr>
        <w:rPr>
          <w:color w:val="002E91"/>
          <w:sz w:val="28"/>
          <w:szCs w:val="28"/>
          <w:lang w:val="es-GT"/>
        </w:rPr>
      </w:pPr>
      <w:r w:rsidRPr="00934A68">
        <w:rPr>
          <w:color w:val="002E91"/>
          <w:sz w:val="28"/>
          <w:szCs w:val="28"/>
          <w:lang w:val="es-GT"/>
        </w:rPr>
        <w:t xml:space="preserve">Producción de Inteligencia </w:t>
      </w:r>
    </w:p>
    <w:p w14:paraId="5BC8740D" w14:textId="77777777" w:rsidR="00934A68" w:rsidRPr="00934A68" w:rsidRDefault="00934A68" w:rsidP="00934A68">
      <w:pPr>
        <w:pStyle w:val="Cuerpo1columna"/>
        <w:numPr>
          <w:ilvl w:val="0"/>
          <w:numId w:val="3"/>
        </w:numPr>
        <w:spacing w:line="360" w:lineRule="auto"/>
        <w:rPr>
          <w:lang w:val="es-GT"/>
        </w:rPr>
      </w:pPr>
      <w:r w:rsidRPr="00934A68">
        <w:rPr>
          <w:lang w:val="es-GT"/>
        </w:rPr>
        <w:t xml:space="preserve">Producir inteligencia que cumpla con las expectativas de los usuarios. </w:t>
      </w:r>
    </w:p>
    <w:p w14:paraId="3418FC8D" w14:textId="62A903EE" w:rsidR="00934A68" w:rsidRPr="00934A68" w:rsidRDefault="00934A68" w:rsidP="00934A68">
      <w:pPr>
        <w:pStyle w:val="Cuerpo1columna"/>
        <w:numPr>
          <w:ilvl w:val="0"/>
          <w:numId w:val="3"/>
        </w:numPr>
        <w:spacing w:line="360" w:lineRule="auto"/>
        <w:rPr>
          <w:lang w:val="es-GT"/>
        </w:rPr>
      </w:pPr>
      <w:r w:rsidRPr="00934A68">
        <w:rPr>
          <w:lang w:val="es-GT"/>
        </w:rPr>
        <w:t>Respaldar la toma de decisiones de alto nivel, con informes de inteligencia generados por la SIE.</w:t>
      </w:r>
    </w:p>
    <w:p w14:paraId="3D9D814B" w14:textId="037456E8" w:rsidR="00934A68" w:rsidRPr="00934A68" w:rsidRDefault="00934A68" w:rsidP="00934A68">
      <w:pPr>
        <w:pStyle w:val="Cuerpo1columna"/>
        <w:numPr>
          <w:ilvl w:val="0"/>
          <w:numId w:val="3"/>
        </w:numPr>
        <w:spacing w:line="360" w:lineRule="auto"/>
        <w:rPr>
          <w:lang w:val="es-GT"/>
        </w:rPr>
      </w:pPr>
      <w:r w:rsidRPr="00934A68">
        <w:rPr>
          <w:lang w:val="es-GT"/>
        </w:rPr>
        <w:lastRenderedPageBreak/>
        <w:t>Prevenir riesgos y amenazas a la seguridad de la nación, mediante la generación de pro</w:t>
      </w:r>
      <w:r w:rsidR="00B54B9D">
        <w:rPr>
          <w:lang w:val="es-GT"/>
        </w:rPr>
        <w:t>ductos de inteligencia estratégica</w:t>
      </w:r>
      <w:r w:rsidRPr="00934A68">
        <w:rPr>
          <w:lang w:val="es-GT"/>
        </w:rPr>
        <w:t xml:space="preserve"> útiles y oportunos. </w:t>
      </w:r>
    </w:p>
    <w:p w14:paraId="5E75EC71" w14:textId="695B94FE" w:rsidR="00934A68" w:rsidRPr="00934A68" w:rsidRDefault="00934A68" w:rsidP="00934A68">
      <w:pPr>
        <w:pStyle w:val="Cuerpo1columna"/>
        <w:numPr>
          <w:ilvl w:val="0"/>
          <w:numId w:val="3"/>
        </w:numPr>
        <w:spacing w:line="360" w:lineRule="auto"/>
        <w:rPr>
          <w:lang w:val="es-GT"/>
        </w:rPr>
      </w:pPr>
      <w:r w:rsidRPr="00934A68">
        <w:rPr>
          <w:lang w:val="es-GT"/>
        </w:rPr>
        <w:t xml:space="preserve">Alcanzar el reconocimiento por parte de la población y usuarios en cuanto al servicio de inteligencia estratégica y su importancia para la seguridad de la nación. </w:t>
      </w:r>
    </w:p>
    <w:p w14:paraId="6CFC8EDA" w14:textId="796FC8DC" w:rsidR="00934A68" w:rsidRPr="00934A68" w:rsidRDefault="00934A68" w:rsidP="00934A68">
      <w:pPr>
        <w:pStyle w:val="Cuerpo1columna"/>
        <w:numPr>
          <w:ilvl w:val="0"/>
          <w:numId w:val="3"/>
        </w:numPr>
        <w:spacing w:line="360" w:lineRule="auto"/>
        <w:rPr>
          <w:lang w:val="es-GT"/>
        </w:rPr>
      </w:pPr>
      <w:r w:rsidRPr="00934A68">
        <w:rPr>
          <w:lang w:val="es-GT"/>
        </w:rPr>
        <w:t xml:space="preserve">Coordinar efectivamente el Sistema Nacional de Inteligencia para la producción de inteligencia. </w:t>
      </w:r>
    </w:p>
    <w:p w14:paraId="3F259558" w14:textId="50799209" w:rsidR="00934A68" w:rsidRPr="00934A68" w:rsidRDefault="00934A68" w:rsidP="00684960">
      <w:pPr>
        <w:pStyle w:val="Cuerpo1columna"/>
        <w:numPr>
          <w:ilvl w:val="0"/>
          <w:numId w:val="3"/>
        </w:numPr>
        <w:spacing w:line="240" w:lineRule="auto"/>
        <w:rPr>
          <w:lang w:val="es-GT"/>
        </w:rPr>
      </w:pPr>
      <w:r w:rsidRPr="00934A68">
        <w:rPr>
          <w:lang w:val="es-GT"/>
        </w:rPr>
        <w:t>Lograr la eficiencia en las operaciones administrativas.</w:t>
      </w:r>
    </w:p>
    <w:p w14:paraId="6C62B24F" w14:textId="77777777" w:rsidR="00934A68" w:rsidRPr="003C7824" w:rsidRDefault="00934A68" w:rsidP="00684960">
      <w:pPr>
        <w:rPr>
          <w:sz w:val="15"/>
          <w:szCs w:val="15"/>
        </w:rPr>
      </w:pPr>
    </w:p>
    <w:p w14:paraId="1F39EBE3" w14:textId="77777777" w:rsidR="00934A68" w:rsidRDefault="00934A68" w:rsidP="00684960">
      <w:pPr>
        <w:pStyle w:val="Cuerpo1columna"/>
        <w:spacing w:line="240" w:lineRule="auto"/>
        <w:rPr>
          <w:lang w:val="en-US"/>
        </w:rPr>
      </w:pPr>
    </w:p>
    <w:p w14:paraId="1DDB930D" w14:textId="3152647B" w:rsidR="00934A68" w:rsidRPr="005078EB" w:rsidRDefault="00934A68" w:rsidP="00934A68">
      <w:pPr>
        <w:rPr>
          <w:color w:val="002E91"/>
          <w:sz w:val="28"/>
          <w:szCs w:val="28"/>
          <w:lang w:val="es-GT"/>
        </w:rPr>
      </w:pPr>
      <w:r w:rsidRPr="005078EB">
        <w:rPr>
          <w:color w:val="002E91"/>
          <w:sz w:val="28"/>
          <w:szCs w:val="28"/>
          <w:lang w:val="es-GT"/>
        </w:rPr>
        <w:t xml:space="preserve">Coordinación del Sistema Nacional de Inteligencia </w:t>
      </w:r>
    </w:p>
    <w:p w14:paraId="44358054" w14:textId="5B4947D8" w:rsidR="00934A68" w:rsidRPr="005078EB" w:rsidRDefault="00934A68" w:rsidP="00934A68">
      <w:pPr>
        <w:pStyle w:val="Cuerpo1columna"/>
        <w:numPr>
          <w:ilvl w:val="0"/>
          <w:numId w:val="3"/>
        </w:numPr>
        <w:spacing w:line="360" w:lineRule="auto"/>
        <w:rPr>
          <w:lang w:val="es-GT"/>
        </w:rPr>
      </w:pPr>
      <w:r w:rsidRPr="005078EB">
        <w:rPr>
          <w:lang w:val="es-GT"/>
        </w:rPr>
        <w:t>Consolidar la comunicación y cooperación continua en temas de interés común.</w:t>
      </w:r>
    </w:p>
    <w:p w14:paraId="5388E5A4" w14:textId="7166ED6B" w:rsidR="00934A68" w:rsidRPr="005078EB" w:rsidRDefault="00934A68" w:rsidP="00934A68">
      <w:pPr>
        <w:pStyle w:val="Cuerpo1columna"/>
        <w:numPr>
          <w:ilvl w:val="0"/>
          <w:numId w:val="3"/>
        </w:numPr>
        <w:spacing w:line="360" w:lineRule="auto"/>
        <w:rPr>
          <w:lang w:val="es-GT"/>
        </w:rPr>
      </w:pPr>
      <w:r w:rsidRPr="005078EB">
        <w:rPr>
          <w:lang w:val="es-GT"/>
        </w:rPr>
        <w:t xml:space="preserve">Consolidarse como un referente de información estratégica para el país y la región. </w:t>
      </w:r>
    </w:p>
    <w:p w14:paraId="45DE9739" w14:textId="5546A87F" w:rsidR="00934A68" w:rsidRPr="005078EB" w:rsidRDefault="00934A68" w:rsidP="00934A68">
      <w:pPr>
        <w:pStyle w:val="Cuerpo1columna"/>
        <w:numPr>
          <w:ilvl w:val="0"/>
          <w:numId w:val="3"/>
        </w:numPr>
        <w:spacing w:line="360" w:lineRule="auto"/>
        <w:rPr>
          <w:lang w:val="es-GT"/>
        </w:rPr>
      </w:pPr>
      <w:r w:rsidRPr="005078EB">
        <w:rPr>
          <w:lang w:val="es-GT"/>
        </w:rPr>
        <w:t>Desarrollar buenas prácticas en el intercambio de información</w:t>
      </w:r>
    </w:p>
    <w:p w14:paraId="075C4CF6" w14:textId="1AA93A2E" w:rsidR="00934A68" w:rsidRPr="005078EB" w:rsidRDefault="00934A68" w:rsidP="00934A68">
      <w:pPr>
        <w:pStyle w:val="Cuerpo1columna"/>
        <w:numPr>
          <w:ilvl w:val="0"/>
          <w:numId w:val="3"/>
        </w:numPr>
        <w:spacing w:line="360" w:lineRule="auto"/>
        <w:rPr>
          <w:lang w:val="es-GT"/>
        </w:rPr>
      </w:pPr>
      <w:r w:rsidRPr="005078EB">
        <w:rPr>
          <w:lang w:val="es-GT"/>
        </w:rPr>
        <w:t xml:space="preserve">Construir relaciones útiles con la comunidad de inteligencia. </w:t>
      </w:r>
    </w:p>
    <w:p w14:paraId="350A3174" w14:textId="44B15F83" w:rsidR="00934A68" w:rsidRPr="005078EB" w:rsidRDefault="00934A68" w:rsidP="00934A68">
      <w:pPr>
        <w:pStyle w:val="Cuerpo1columna"/>
        <w:numPr>
          <w:ilvl w:val="0"/>
          <w:numId w:val="3"/>
        </w:numPr>
        <w:spacing w:line="360" w:lineRule="auto"/>
        <w:rPr>
          <w:lang w:val="es-GT"/>
        </w:rPr>
      </w:pPr>
      <w:r w:rsidRPr="005078EB">
        <w:rPr>
          <w:lang w:val="es-GT"/>
        </w:rPr>
        <w:t>Contribuir a reducir riesgos y amenazas a nivel regional.</w:t>
      </w:r>
    </w:p>
    <w:p w14:paraId="63AA0E50" w14:textId="77777777" w:rsidR="00934A68" w:rsidRPr="005078EB" w:rsidRDefault="00934A68" w:rsidP="00934A68">
      <w:pPr>
        <w:pStyle w:val="Cuerpo1columna"/>
        <w:spacing w:line="360" w:lineRule="auto"/>
        <w:ind w:left="720"/>
        <w:rPr>
          <w:lang w:val="es-GT"/>
        </w:rPr>
      </w:pPr>
    </w:p>
    <w:p w14:paraId="42923242" w14:textId="6815EC3E" w:rsidR="00934A68" w:rsidRPr="005078EB" w:rsidRDefault="00934A68" w:rsidP="00934A68">
      <w:pPr>
        <w:rPr>
          <w:color w:val="002E91"/>
          <w:sz w:val="28"/>
          <w:szCs w:val="28"/>
          <w:lang w:val="es-GT"/>
        </w:rPr>
      </w:pPr>
      <w:r w:rsidRPr="005078EB">
        <w:rPr>
          <w:color w:val="002E91"/>
          <w:sz w:val="28"/>
          <w:szCs w:val="28"/>
          <w:lang w:val="es-GT"/>
        </w:rPr>
        <w:t xml:space="preserve">Fortalecimiento organizacional </w:t>
      </w:r>
    </w:p>
    <w:p w14:paraId="6C6CADEC" w14:textId="1017BACC" w:rsidR="00934A68" w:rsidRPr="005078EB" w:rsidRDefault="00934A68" w:rsidP="00934A68">
      <w:pPr>
        <w:pStyle w:val="Cuerpo1columna"/>
        <w:numPr>
          <w:ilvl w:val="0"/>
          <w:numId w:val="3"/>
        </w:numPr>
        <w:spacing w:line="360" w:lineRule="auto"/>
        <w:rPr>
          <w:lang w:val="es-GT"/>
        </w:rPr>
      </w:pPr>
      <w:r w:rsidRPr="005078EB">
        <w:rPr>
          <w:lang w:val="es-GT"/>
        </w:rPr>
        <w:t xml:space="preserve">Mantener relaciones de coordinación, colaboración y cooperación con las instancias rectoras de la carrera profesional y de la profesionalización del SNS. </w:t>
      </w:r>
    </w:p>
    <w:p w14:paraId="20592029" w14:textId="0B4B4C50" w:rsidR="00934A68" w:rsidRPr="005078EB" w:rsidRDefault="00934A68" w:rsidP="00934A68">
      <w:pPr>
        <w:pStyle w:val="Cuerpo1columna"/>
        <w:numPr>
          <w:ilvl w:val="0"/>
          <w:numId w:val="3"/>
        </w:numPr>
        <w:spacing w:line="360" w:lineRule="auto"/>
        <w:rPr>
          <w:lang w:val="es-GT"/>
        </w:rPr>
      </w:pPr>
      <w:r w:rsidRPr="005078EB">
        <w:rPr>
          <w:lang w:val="es-GT"/>
        </w:rPr>
        <w:t>Fortalecer los procesos e institucionalizarlos.</w:t>
      </w:r>
    </w:p>
    <w:p w14:paraId="16338E41" w14:textId="13E22C66" w:rsidR="00934A68" w:rsidRPr="005078EB" w:rsidRDefault="00934A68" w:rsidP="00934A68">
      <w:pPr>
        <w:pStyle w:val="Cuerpo1columna"/>
        <w:numPr>
          <w:ilvl w:val="0"/>
          <w:numId w:val="3"/>
        </w:numPr>
        <w:spacing w:line="360" w:lineRule="auto"/>
        <w:rPr>
          <w:lang w:val="es-GT"/>
        </w:rPr>
      </w:pPr>
      <w:r w:rsidRPr="005078EB">
        <w:rPr>
          <w:lang w:val="es-GT"/>
        </w:rPr>
        <w:t xml:space="preserve">Implementar sistemas de evaluación para establecer el grado de efectividad de los programas de capacitación y especialización. </w:t>
      </w:r>
    </w:p>
    <w:p w14:paraId="4CAB0C94" w14:textId="14DC162C" w:rsidR="00934A68" w:rsidRPr="005078EB" w:rsidRDefault="00934A68" w:rsidP="00934A68">
      <w:pPr>
        <w:pStyle w:val="Cuerpo1columna"/>
        <w:numPr>
          <w:ilvl w:val="0"/>
          <w:numId w:val="3"/>
        </w:numPr>
        <w:spacing w:line="360" w:lineRule="auto"/>
        <w:rPr>
          <w:lang w:val="es-GT"/>
        </w:rPr>
      </w:pPr>
      <w:r w:rsidRPr="005078EB">
        <w:rPr>
          <w:lang w:val="es-GT"/>
        </w:rPr>
        <w:t>Motivar a los oficiales de inteligencia con la disponibilidad de los programas de profesionalización y procesos de selección equitativos.</w:t>
      </w:r>
    </w:p>
    <w:p w14:paraId="681622F0" w14:textId="77777777" w:rsidR="00934A68" w:rsidRPr="005078EB" w:rsidRDefault="00934A68" w:rsidP="00BD2D72">
      <w:pPr>
        <w:pStyle w:val="Cuerpo1columna"/>
        <w:spacing w:line="360" w:lineRule="auto"/>
        <w:rPr>
          <w:lang w:val="es-GT"/>
        </w:rPr>
      </w:pPr>
    </w:p>
    <w:p w14:paraId="365B2A45" w14:textId="27FE8072" w:rsidR="005078EB" w:rsidRDefault="005078EB" w:rsidP="005078EB">
      <w:pPr>
        <w:rPr>
          <w:b/>
          <w:bCs/>
          <w:color w:val="002E91"/>
          <w:sz w:val="28"/>
          <w:szCs w:val="28"/>
          <w:lang w:val="es-GT"/>
        </w:rPr>
      </w:pPr>
      <w:r w:rsidRPr="005078EB">
        <w:rPr>
          <w:b/>
          <w:bCs/>
          <w:color w:val="002E91"/>
          <w:sz w:val="28"/>
          <w:szCs w:val="28"/>
          <w:lang w:val="es-GT"/>
        </w:rPr>
        <w:t>Población Objetivo</w:t>
      </w:r>
    </w:p>
    <w:p w14:paraId="69926CC7" w14:textId="77777777" w:rsidR="00684960" w:rsidRPr="005078EB" w:rsidRDefault="00684960" w:rsidP="005078EB">
      <w:pPr>
        <w:rPr>
          <w:b/>
          <w:bCs/>
          <w:color w:val="002E91"/>
          <w:sz w:val="28"/>
          <w:szCs w:val="28"/>
          <w:lang w:val="es-GT"/>
        </w:rPr>
      </w:pPr>
    </w:p>
    <w:p w14:paraId="27173862" w14:textId="1AFF394E" w:rsidR="005078EB" w:rsidRPr="005078EB" w:rsidRDefault="005078EB" w:rsidP="005078EB">
      <w:pPr>
        <w:pStyle w:val="Cuerpo1columna"/>
        <w:spacing w:line="360" w:lineRule="auto"/>
        <w:rPr>
          <w:lang w:val="es-GT"/>
        </w:rPr>
      </w:pPr>
      <w:r w:rsidRPr="005078EB">
        <w:rPr>
          <w:lang w:val="es-GT"/>
        </w:rPr>
        <w:t>De acuerdo con la legislación vigente, los usuarios de los productos de Inteligencia son: El Presidente de la República y el Consejo Nacional de Seguridad, con el propósito de utilizarlos como herramientas en el proceso de toma de decisiones de alto nivel político – estratégico.  A su vez, el S</w:t>
      </w:r>
      <w:r w:rsidR="00586E05">
        <w:rPr>
          <w:lang w:val="es-GT"/>
        </w:rPr>
        <w:t xml:space="preserve">istema </w:t>
      </w:r>
      <w:r w:rsidRPr="005078EB">
        <w:rPr>
          <w:lang w:val="es-GT"/>
        </w:rPr>
        <w:t>N</w:t>
      </w:r>
      <w:r w:rsidR="00586E05">
        <w:rPr>
          <w:lang w:val="es-GT"/>
        </w:rPr>
        <w:t>acional de Seguridad</w:t>
      </w:r>
      <w:r w:rsidRPr="005078EB">
        <w:rPr>
          <w:lang w:val="es-GT"/>
        </w:rPr>
        <w:t xml:space="preserve"> se ve beneficiado con algunos </w:t>
      </w:r>
      <w:r w:rsidRPr="00D97D40">
        <w:rPr>
          <w:lang w:val="es-GT"/>
        </w:rPr>
        <w:t>productos de inteligencia</w:t>
      </w:r>
      <w:r w:rsidRPr="005078EB">
        <w:rPr>
          <w:lang w:val="es-GT"/>
        </w:rPr>
        <w:t xml:space="preserve">, por ejemplo, la Agenda Nacional de Riesgos y Amenazas.  Sin embargo, las decisiones que puedan tomarse basadas en los informes que genera la SIE tienen beneficios para toda la ciudadanía. </w:t>
      </w:r>
    </w:p>
    <w:p w14:paraId="403722A7" w14:textId="77777777" w:rsidR="008D1DC8" w:rsidRPr="008D1DC8" w:rsidRDefault="008D1DC8" w:rsidP="00D97D40">
      <w:pPr>
        <w:rPr>
          <w:lang w:val="en-US"/>
        </w:rPr>
      </w:pPr>
      <w:r w:rsidRPr="008D1DC8">
        <w:rPr>
          <w:noProof/>
          <w:lang w:val="es-GT" w:eastAsia="es-GT"/>
        </w:rPr>
        <w:lastRenderedPageBreak/>
        <mc:AlternateContent>
          <mc:Choice Requires="wps">
            <w:drawing>
              <wp:anchor distT="0" distB="0" distL="114300" distR="114300" simplePos="0" relativeHeight="251736064" behindDoc="0" locked="0" layoutInCell="1" allowOverlap="1" wp14:anchorId="1E393B7C" wp14:editId="02B54141">
                <wp:simplePos x="0" y="0"/>
                <wp:positionH relativeFrom="column">
                  <wp:posOffset>-1070610</wp:posOffset>
                </wp:positionH>
                <wp:positionV relativeFrom="paragraph">
                  <wp:posOffset>3818889</wp:posOffset>
                </wp:positionV>
                <wp:extent cx="7762240" cy="1724025"/>
                <wp:effectExtent l="0" t="0" r="0" b="0"/>
                <wp:wrapNone/>
                <wp:docPr id="75" name="Cuadro de texto 75"/>
                <wp:cNvGraphicFramePr/>
                <a:graphic xmlns:a="http://schemas.openxmlformats.org/drawingml/2006/main">
                  <a:graphicData uri="http://schemas.microsoft.com/office/word/2010/wordprocessingShape">
                    <wps:wsp>
                      <wps:cNvSpPr txBox="1"/>
                      <wps:spPr>
                        <a:xfrm>
                          <a:off x="0" y="0"/>
                          <a:ext cx="7762240" cy="1724025"/>
                        </a:xfrm>
                        <a:prstGeom prst="rect">
                          <a:avLst/>
                        </a:prstGeom>
                        <a:noFill/>
                        <a:ln w="6350">
                          <a:noFill/>
                        </a:ln>
                      </wps:spPr>
                      <wps:txbx>
                        <w:txbxContent>
                          <w:p w14:paraId="3518CB2C" w14:textId="7147576C" w:rsidR="00B54B9D" w:rsidRDefault="00B54B9D" w:rsidP="008D1DC8">
                            <w:pPr>
                              <w:pStyle w:val="Ttuloportadillas"/>
                              <w:rPr>
                                <w:lang w:val="en-US"/>
                              </w:rPr>
                            </w:pPr>
                            <w:r>
                              <w:rPr>
                                <w:b w:val="0"/>
                                <w:bCs w:val="0"/>
                                <w:lang w:val="en-US"/>
                              </w:rPr>
                              <w:t xml:space="preserve">Parte General </w:t>
                            </w:r>
                          </w:p>
                          <w:p w14:paraId="133714A7" w14:textId="297219F0" w:rsidR="00B54B9D" w:rsidRPr="003E445F" w:rsidRDefault="00B54B9D" w:rsidP="008D1DC8">
                            <w:pPr>
                              <w:pStyle w:val="Ttuloportadillas"/>
                              <w:rPr>
                                <w:rFonts w:ascii="Montserrat ExtraBold" w:hAnsi="Montserrat ExtraBold"/>
                                <w:color w:val="FFFFFF" w:themeColor="background1"/>
                                <w:lang w:val="en-US"/>
                                <w14:textFill>
                                  <w14:noFill/>
                                </w14:textFill>
                              </w:rPr>
                            </w:pPr>
                            <w:r w:rsidRPr="005078EB">
                              <w:rPr>
                                <w:rFonts w:ascii="Montserrat ExtraBold" w:hAnsi="Montserrat ExtraBold"/>
                                <w:lang w:val="es-MX"/>
                              </w:rPr>
                              <w:t>Ejecución</w:t>
                            </w:r>
                            <w:r>
                              <w:rPr>
                                <w:rFonts w:ascii="Montserrat ExtraBold" w:hAnsi="Montserrat ExtraBold"/>
                                <w:lang w:val="en-US"/>
                              </w:rPr>
                              <w:t xml:space="preserve"> </w:t>
                            </w:r>
                            <w:r w:rsidRPr="005078EB">
                              <w:rPr>
                                <w:rFonts w:ascii="Montserrat ExtraBold" w:hAnsi="Montserrat ExtraBold"/>
                                <w:lang w:val="es-MX"/>
                              </w:rPr>
                              <w:t>Presupuestaria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93B7C" id="Cuadro de texto 75" o:spid="_x0000_s1035" type="#_x0000_t202" style="position:absolute;left:0;text-align:left;margin-left:-84.3pt;margin-top:300.7pt;width:611.2pt;height:135.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" filled="f" stroked="f" strokeweight=".5pt">
                <v:textbox>
                  <w:txbxContent>
                    <w:p w14:paraId="3518CB2C" w14:textId="7147576C" w:rsidR="00B54B9D" w:rsidRDefault="00B54B9D" w:rsidP="008D1DC8">
                      <w:pPr>
                        <w:pStyle w:val="Ttuloportadillas"/>
                        <w:rPr>
                          <w:lang w:val="en-US"/>
                        </w:rPr>
                      </w:pPr>
                      <w:r>
                        <w:rPr>
                          <w:b w:val="0"/>
                          <w:bCs w:val="0"/>
                          <w:lang w:val="en-US"/>
                        </w:rPr>
                        <w:t xml:space="preserve">Parte General </w:t>
                      </w:r>
                    </w:p>
                    <w:p w14:paraId="133714A7" w14:textId="297219F0" w:rsidR="00B54B9D" w:rsidRPr="003E445F" w:rsidRDefault="00B54B9D" w:rsidP="008D1DC8">
                      <w:pPr>
                        <w:pStyle w:val="Ttuloportadillas"/>
                        <w:rPr>
                          <w:rFonts w:ascii="Montserrat ExtraBold" w:hAnsi="Montserrat ExtraBold"/>
                          <w:color w:val="FFFFFF" w:themeColor="background1"/>
                          <w:lang w:val="en-US"/>
                          <w14:textFill>
                            <w14:noFill/>
                          </w14:textFill>
                        </w:rPr>
                      </w:pPr>
                      <w:r w:rsidRPr="005078EB">
                        <w:rPr>
                          <w:rFonts w:ascii="Montserrat ExtraBold" w:hAnsi="Montserrat ExtraBold"/>
                          <w:lang w:val="es-MX"/>
                        </w:rPr>
                        <w:t>Ejecución</w:t>
                      </w:r>
                      <w:r>
                        <w:rPr>
                          <w:rFonts w:ascii="Montserrat ExtraBold" w:hAnsi="Montserrat ExtraBold"/>
                          <w:lang w:val="en-US"/>
                        </w:rPr>
                        <w:t xml:space="preserve"> </w:t>
                      </w:r>
                      <w:r w:rsidRPr="005078EB">
                        <w:rPr>
                          <w:rFonts w:ascii="Montserrat ExtraBold" w:hAnsi="Montserrat ExtraBold"/>
                          <w:lang w:val="es-MX"/>
                        </w:rPr>
                        <w:t>Presupuestaria</w:t>
                      </w:r>
                    </w:p>
                  </w:txbxContent>
                </v:textbox>
              </v:shape>
            </w:pict>
          </mc:Fallback>
        </mc:AlternateContent>
      </w:r>
      <w:r w:rsidRPr="008D1DC8">
        <w:rPr>
          <w:noProof/>
          <w:lang w:val="es-GT" w:eastAsia="es-GT"/>
        </w:rPr>
        <w:drawing>
          <wp:anchor distT="0" distB="0" distL="114300" distR="114300" simplePos="0" relativeHeight="251735040" behindDoc="0" locked="0" layoutInCell="1" allowOverlap="1" wp14:anchorId="1B86D786" wp14:editId="7E9513C8">
            <wp:simplePos x="0" y="0"/>
            <wp:positionH relativeFrom="margin">
              <wp:posOffset>2032000</wp:posOffset>
            </wp:positionH>
            <wp:positionV relativeFrom="margin">
              <wp:posOffset>2123549</wp:posOffset>
            </wp:positionV>
            <wp:extent cx="1536700" cy="1536700"/>
            <wp:effectExtent l="0" t="0" r="0" b="0"/>
            <wp:wrapSquare wrapText="bothSides"/>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536700" cy="1536700"/>
                    </a:xfrm>
                    <a:prstGeom prst="rect">
                      <a:avLst/>
                    </a:prstGeom>
                  </pic:spPr>
                </pic:pic>
              </a:graphicData>
            </a:graphic>
            <wp14:sizeRelH relativeFrom="margin">
              <wp14:pctWidth>0</wp14:pctWidth>
            </wp14:sizeRelH>
            <wp14:sizeRelV relativeFrom="margin">
              <wp14:pctHeight>0</wp14:pctHeight>
            </wp14:sizeRelV>
          </wp:anchor>
        </w:drawing>
      </w:r>
      <w:r w:rsidRPr="008D1DC8">
        <w:rPr>
          <w:noProof/>
          <w:lang w:val="es-GT" w:eastAsia="es-GT"/>
        </w:rPr>
        <mc:AlternateContent>
          <mc:Choice Requires="wps">
            <w:drawing>
              <wp:anchor distT="0" distB="0" distL="114300" distR="114300" simplePos="0" relativeHeight="251737088" behindDoc="0" locked="0" layoutInCell="1" allowOverlap="1" wp14:anchorId="6B0250A0" wp14:editId="3824D034">
                <wp:simplePos x="0" y="0"/>
                <wp:positionH relativeFrom="column">
                  <wp:posOffset>1939290</wp:posOffset>
                </wp:positionH>
                <wp:positionV relativeFrom="paragraph">
                  <wp:posOffset>2435860</wp:posOffset>
                </wp:positionV>
                <wp:extent cx="1729740" cy="970280"/>
                <wp:effectExtent l="0" t="0" r="0" b="0"/>
                <wp:wrapNone/>
                <wp:docPr id="76" name="Cuadro de texto 76"/>
                <wp:cNvGraphicFramePr/>
                <a:graphic xmlns:a="http://schemas.openxmlformats.org/drawingml/2006/main">
                  <a:graphicData uri="http://schemas.microsoft.com/office/word/2010/wordprocessingShape">
                    <wps:wsp>
                      <wps:cNvSpPr txBox="1"/>
                      <wps:spPr>
                        <a:xfrm>
                          <a:off x="0" y="0"/>
                          <a:ext cx="1729740" cy="970280"/>
                        </a:xfrm>
                        <a:prstGeom prst="rect">
                          <a:avLst/>
                        </a:prstGeom>
                        <a:noFill/>
                        <a:ln w="6350">
                          <a:noFill/>
                        </a:ln>
                      </wps:spPr>
                      <wps:txbx>
                        <w:txbxContent>
                          <w:p w14:paraId="432010F3" w14:textId="367BD0A3" w:rsidR="00B54B9D" w:rsidRPr="006B235A" w:rsidRDefault="00B54B9D" w:rsidP="008D1DC8">
                            <w:pPr>
                              <w:pStyle w:val="Ttuloportadillas"/>
                              <w:rPr>
                                <w:rFonts w:ascii="Montserrat ExtraBold" w:hAnsi="Montserrat ExtraBold"/>
                                <w:color w:val="0053A2"/>
                                <w:sz w:val="110"/>
                                <w:szCs w:val="110"/>
                                <w:lang w:val="en-US"/>
                              </w:rPr>
                            </w:pPr>
                            <w:r>
                              <w:rPr>
                                <w:rFonts w:ascii="Montserrat ExtraBold" w:hAnsi="Montserrat ExtraBold"/>
                                <w:color w:val="0053A2"/>
                                <w:sz w:val="110"/>
                                <w:szCs w:val="110"/>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250A0" id="Cuadro de texto 76" o:spid="_x0000_s1036" type="#_x0000_t202" style="position:absolute;left:0;text-align:left;margin-left:152.7pt;margin-top:191.8pt;width:136.2pt;height:76.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" filled="f" stroked="f" strokeweight=".5pt">
                <v:textbox>
                  <w:txbxContent>
                    <w:p w14:paraId="432010F3" w14:textId="367BD0A3" w:rsidR="00B54B9D" w:rsidRPr="006B235A" w:rsidRDefault="00B54B9D" w:rsidP="008D1DC8">
                      <w:pPr>
                        <w:pStyle w:val="Ttuloportadillas"/>
                        <w:rPr>
                          <w:rFonts w:ascii="Montserrat ExtraBold" w:hAnsi="Montserrat ExtraBold"/>
                          <w:color w:val="0053A2"/>
                          <w:sz w:val="110"/>
                          <w:szCs w:val="110"/>
                          <w:lang w:val="en-US"/>
                        </w:rPr>
                      </w:pPr>
                      <w:r>
                        <w:rPr>
                          <w:rFonts w:ascii="Montserrat ExtraBold" w:hAnsi="Montserrat ExtraBold"/>
                          <w:color w:val="0053A2"/>
                          <w:sz w:val="110"/>
                          <w:szCs w:val="110"/>
                          <w:lang w:val="en-US"/>
                        </w:rPr>
                        <w:t>2</w:t>
                      </w:r>
                    </w:p>
                  </w:txbxContent>
                </v:textbox>
              </v:shape>
            </w:pict>
          </mc:Fallback>
        </mc:AlternateContent>
      </w:r>
      <w:r w:rsidRPr="008D1DC8">
        <w:rPr>
          <w:noProof/>
          <w:lang w:val="es-GT" w:eastAsia="es-GT"/>
        </w:rPr>
        <w:drawing>
          <wp:anchor distT="0" distB="0" distL="114300" distR="114300" simplePos="0" relativeHeight="251734016" behindDoc="0" locked="0" layoutInCell="1" allowOverlap="1" wp14:anchorId="5C8B2106" wp14:editId="77541EB3">
            <wp:simplePos x="0" y="0"/>
            <wp:positionH relativeFrom="margin">
              <wp:posOffset>-1080135</wp:posOffset>
            </wp:positionH>
            <wp:positionV relativeFrom="margin">
              <wp:posOffset>-895985</wp:posOffset>
            </wp:positionV>
            <wp:extent cx="7771765" cy="10057130"/>
            <wp:effectExtent l="0" t="0" r="635" b="1270"/>
            <wp:wrapSquare wrapText="bothSides"/>
            <wp:docPr id="78" name="Imagen 78"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Patrón de fondo&#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71765" cy="10057130"/>
                    </a:xfrm>
                    <a:prstGeom prst="rect">
                      <a:avLst/>
                    </a:prstGeom>
                  </pic:spPr>
                </pic:pic>
              </a:graphicData>
            </a:graphic>
            <wp14:sizeRelH relativeFrom="margin">
              <wp14:pctWidth>0</wp14:pctWidth>
            </wp14:sizeRelH>
            <wp14:sizeRelV relativeFrom="margin">
              <wp14:pctHeight>0</wp14:pctHeight>
            </wp14:sizeRelV>
          </wp:anchor>
        </w:drawing>
      </w:r>
      <w:r w:rsidRPr="008D1DC8">
        <w:rPr>
          <w:lang w:val="en-US"/>
        </w:rPr>
        <w:br w:type="page"/>
      </w:r>
    </w:p>
    <w:p w14:paraId="781AEE04" w14:textId="4726C7E9" w:rsidR="008D1DC8" w:rsidRDefault="001446FD" w:rsidP="008D1DC8">
      <w:pPr>
        <w:spacing w:line="276" w:lineRule="auto"/>
        <w:rPr>
          <w:color w:val="002E91"/>
          <w:sz w:val="50"/>
          <w:szCs w:val="50"/>
          <w:lang w:val="en-US"/>
        </w:rPr>
      </w:pPr>
      <w:r>
        <w:rPr>
          <w:noProof/>
          <w:color w:val="002E91"/>
          <w:sz w:val="50"/>
          <w:szCs w:val="50"/>
          <w:lang w:val="es-GT" w:eastAsia="es-GT"/>
        </w:rPr>
        <w:lastRenderedPageBreak/>
        <mc:AlternateContent>
          <mc:Choice Requires="wps">
            <w:drawing>
              <wp:anchor distT="0" distB="0" distL="114300" distR="114300" simplePos="0" relativeHeight="251741184" behindDoc="0" locked="0" layoutInCell="1" allowOverlap="1" wp14:anchorId="696DC73F" wp14:editId="3B14410B">
                <wp:simplePos x="0" y="0"/>
                <wp:positionH relativeFrom="column">
                  <wp:posOffset>844357</wp:posOffset>
                </wp:positionH>
                <wp:positionV relativeFrom="paragraph">
                  <wp:posOffset>-98543</wp:posOffset>
                </wp:positionV>
                <wp:extent cx="5018567" cy="995045"/>
                <wp:effectExtent l="0" t="0" r="0" b="0"/>
                <wp:wrapNone/>
                <wp:docPr id="82" name="Cuadro de texto 82"/>
                <wp:cNvGraphicFramePr/>
                <a:graphic xmlns:a="http://schemas.openxmlformats.org/drawingml/2006/main">
                  <a:graphicData uri="http://schemas.microsoft.com/office/word/2010/wordprocessingShape">
                    <wps:wsp>
                      <wps:cNvSpPr txBox="1"/>
                      <wps:spPr>
                        <a:xfrm>
                          <a:off x="0" y="0"/>
                          <a:ext cx="5018567" cy="995045"/>
                        </a:xfrm>
                        <a:prstGeom prst="rect">
                          <a:avLst/>
                        </a:prstGeom>
                        <a:noFill/>
                        <a:ln w="6350">
                          <a:noFill/>
                        </a:ln>
                      </wps:spPr>
                      <wps:txbx>
                        <w:txbxContent>
                          <w:p w14:paraId="57B680B3" w14:textId="1F006F2D" w:rsidR="00B54B9D" w:rsidRPr="00BD2D72" w:rsidRDefault="00B54B9D" w:rsidP="008D1DC8">
                            <w:pPr>
                              <w:spacing w:line="276" w:lineRule="auto"/>
                              <w:rPr>
                                <w:color w:val="002E91"/>
                                <w:sz w:val="50"/>
                                <w:szCs w:val="50"/>
                                <w:lang w:val="en-US"/>
                              </w:rPr>
                            </w:pPr>
                            <w:proofErr w:type="spellStart"/>
                            <w:r>
                              <w:rPr>
                                <w:color w:val="002E91"/>
                                <w:sz w:val="50"/>
                                <w:szCs w:val="50"/>
                                <w:lang w:val="en-US"/>
                              </w:rPr>
                              <w:t>Ejecución</w:t>
                            </w:r>
                            <w:proofErr w:type="spellEnd"/>
                            <w:r>
                              <w:rPr>
                                <w:color w:val="002E91"/>
                                <w:sz w:val="50"/>
                                <w:szCs w:val="50"/>
                                <w:lang w:val="en-US"/>
                              </w:rPr>
                              <w:t xml:space="preserve"> </w:t>
                            </w:r>
                            <w:proofErr w:type="spellStart"/>
                            <w:r>
                              <w:rPr>
                                <w:color w:val="002E91"/>
                                <w:sz w:val="50"/>
                                <w:szCs w:val="50"/>
                                <w:lang w:val="en-US"/>
                              </w:rPr>
                              <w:t>presupuestaria</w:t>
                            </w:r>
                            <w:proofErr w:type="spellEnd"/>
                          </w:p>
                          <w:p w14:paraId="0F743F60" w14:textId="55C267BB" w:rsidR="00B54B9D" w:rsidRPr="00932404" w:rsidRDefault="00B54B9D" w:rsidP="008D1DC8">
                            <w:pPr>
                              <w:spacing w:line="276" w:lineRule="auto"/>
                              <w:rPr>
                                <w:rFonts w:ascii="Montserrat ExtraBold" w:hAnsi="Montserrat ExtraBold"/>
                                <w:b/>
                                <w:bCs/>
                                <w:color w:val="002E91"/>
                                <w:sz w:val="50"/>
                                <w:szCs w:val="50"/>
                                <w:lang w:val="en-US"/>
                              </w:rPr>
                            </w:pPr>
                            <w:r>
                              <w:rPr>
                                <w:rFonts w:ascii="Montserrat ExtraBold" w:hAnsi="Montserrat ExtraBold"/>
                                <w:b/>
                                <w:bCs/>
                                <w:color w:val="002E91"/>
                                <w:sz w:val="50"/>
                                <w:szCs w:val="50"/>
                                <w:lang w:val="en-US"/>
                              </w:rPr>
                              <w:t>SIE</w:t>
                            </w:r>
                          </w:p>
                          <w:p w14:paraId="79B01260" w14:textId="77777777" w:rsidR="00B54B9D" w:rsidRDefault="00B54B9D" w:rsidP="008D1D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DC73F" id="Cuadro de texto 82" o:spid="_x0000_s1037" type="#_x0000_t202" style="position:absolute;left:0;text-align:left;margin-left:66.5pt;margin-top:-7.75pt;width:395.15pt;height:78.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" filled="f" stroked="f" strokeweight=".5pt">
                <v:textbox>
                  <w:txbxContent>
                    <w:p w14:paraId="57B680B3" w14:textId="1F006F2D" w:rsidR="00B54B9D" w:rsidRPr="00BD2D72" w:rsidRDefault="00B54B9D" w:rsidP="008D1DC8">
                      <w:pPr>
                        <w:spacing w:line="276" w:lineRule="auto"/>
                        <w:rPr>
                          <w:color w:val="002E91"/>
                          <w:sz w:val="50"/>
                          <w:szCs w:val="50"/>
                          <w:lang w:val="en-US"/>
                        </w:rPr>
                      </w:pPr>
                      <w:proofErr w:type="spellStart"/>
                      <w:r>
                        <w:rPr>
                          <w:color w:val="002E91"/>
                          <w:sz w:val="50"/>
                          <w:szCs w:val="50"/>
                          <w:lang w:val="en-US"/>
                        </w:rPr>
                        <w:t>Ejecución</w:t>
                      </w:r>
                      <w:proofErr w:type="spellEnd"/>
                      <w:r>
                        <w:rPr>
                          <w:color w:val="002E91"/>
                          <w:sz w:val="50"/>
                          <w:szCs w:val="50"/>
                          <w:lang w:val="en-US"/>
                        </w:rPr>
                        <w:t xml:space="preserve"> </w:t>
                      </w:r>
                      <w:proofErr w:type="spellStart"/>
                      <w:r>
                        <w:rPr>
                          <w:color w:val="002E91"/>
                          <w:sz w:val="50"/>
                          <w:szCs w:val="50"/>
                          <w:lang w:val="en-US"/>
                        </w:rPr>
                        <w:t>presupuestaria</w:t>
                      </w:r>
                      <w:proofErr w:type="spellEnd"/>
                    </w:p>
                    <w:p w14:paraId="0F743F60" w14:textId="55C267BB" w:rsidR="00B54B9D" w:rsidRPr="00932404" w:rsidRDefault="00B54B9D" w:rsidP="008D1DC8">
                      <w:pPr>
                        <w:spacing w:line="276" w:lineRule="auto"/>
                        <w:rPr>
                          <w:rFonts w:ascii="Montserrat ExtraBold" w:hAnsi="Montserrat ExtraBold"/>
                          <w:b/>
                          <w:bCs/>
                          <w:color w:val="002E91"/>
                          <w:sz w:val="50"/>
                          <w:szCs w:val="50"/>
                          <w:lang w:val="en-US"/>
                        </w:rPr>
                      </w:pPr>
                      <w:r>
                        <w:rPr>
                          <w:rFonts w:ascii="Montserrat ExtraBold" w:hAnsi="Montserrat ExtraBold"/>
                          <w:b/>
                          <w:bCs/>
                          <w:color w:val="002E91"/>
                          <w:sz w:val="50"/>
                          <w:szCs w:val="50"/>
                          <w:lang w:val="en-US"/>
                        </w:rPr>
                        <w:t>SIE</w:t>
                      </w:r>
                    </w:p>
                    <w:p w14:paraId="79B01260" w14:textId="77777777" w:rsidR="00B54B9D" w:rsidRDefault="00B54B9D" w:rsidP="008D1DC8"/>
                  </w:txbxContent>
                </v:textbox>
              </v:shape>
            </w:pict>
          </mc:Fallback>
        </mc:AlternateContent>
      </w:r>
      <w:r w:rsidR="008D1DC8">
        <w:rPr>
          <w:noProof/>
          <w:color w:val="002E91"/>
          <w:sz w:val="50"/>
          <w:szCs w:val="50"/>
          <w:lang w:val="es-GT" w:eastAsia="es-GT"/>
        </w:rPr>
        <w:drawing>
          <wp:anchor distT="0" distB="0" distL="114300" distR="114300" simplePos="0" relativeHeight="251739136" behindDoc="0" locked="0" layoutInCell="1" allowOverlap="1" wp14:anchorId="758AED6A" wp14:editId="0E6C0B9E">
            <wp:simplePos x="0" y="0"/>
            <wp:positionH relativeFrom="margin">
              <wp:posOffset>2540</wp:posOffset>
            </wp:positionH>
            <wp:positionV relativeFrom="margin">
              <wp:posOffset>-8890</wp:posOffset>
            </wp:positionV>
            <wp:extent cx="775970" cy="775970"/>
            <wp:effectExtent l="0" t="0" r="0" b="0"/>
            <wp:wrapSquare wrapText="bothSides"/>
            <wp:docPr id="84" name="Imagen 84" descr="Forma, Círc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Forma, Círculo&#10;&#10;Descripción generada automá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5970" cy="775970"/>
                    </a:xfrm>
                    <a:prstGeom prst="rect">
                      <a:avLst/>
                    </a:prstGeom>
                  </pic:spPr>
                </pic:pic>
              </a:graphicData>
            </a:graphic>
            <wp14:sizeRelH relativeFrom="margin">
              <wp14:pctWidth>0</wp14:pctWidth>
            </wp14:sizeRelH>
            <wp14:sizeRelV relativeFrom="margin">
              <wp14:pctHeight>0</wp14:pctHeight>
            </wp14:sizeRelV>
          </wp:anchor>
        </w:drawing>
      </w:r>
      <w:r w:rsidR="008D1DC8">
        <w:rPr>
          <w:b/>
          <w:bCs/>
          <w:noProof/>
          <w:color w:val="002E91"/>
          <w:sz w:val="50"/>
          <w:szCs w:val="50"/>
          <w:lang w:val="es-GT" w:eastAsia="es-GT"/>
        </w:rPr>
        <mc:AlternateContent>
          <mc:Choice Requires="wps">
            <w:drawing>
              <wp:anchor distT="0" distB="0" distL="114300" distR="114300" simplePos="0" relativeHeight="251740160" behindDoc="0" locked="0" layoutInCell="1" allowOverlap="1" wp14:anchorId="12D49322" wp14:editId="64813FB6">
                <wp:simplePos x="0" y="0"/>
                <wp:positionH relativeFrom="column">
                  <wp:posOffset>6293</wp:posOffset>
                </wp:positionH>
                <wp:positionV relativeFrom="paragraph">
                  <wp:posOffset>123825</wp:posOffset>
                </wp:positionV>
                <wp:extent cx="763905" cy="462915"/>
                <wp:effectExtent l="0" t="0" r="0" b="0"/>
                <wp:wrapNone/>
                <wp:docPr id="83" name="Cuadro de texto 83"/>
                <wp:cNvGraphicFramePr/>
                <a:graphic xmlns:a="http://schemas.openxmlformats.org/drawingml/2006/main">
                  <a:graphicData uri="http://schemas.microsoft.com/office/word/2010/wordprocessingShape">
                    <wps:wsp>
                      <wps:cNvSpPr txBox="1"/>
                      <wps:spPr>
                        <a:xfrm>
                          <a:off x="0" y="0"/>
                          <a:ext cx="763905" cy="462915"/>
                        </a:xfrm>
                        <a:prstGeom prst="rect">
                          <a:avLst/>
                        </a:prstGeom>
                        <a:noFill/>
                        <a:ln w="6350">
                          <a:noFill/>
                        </a:ln>
                      </wps:spPr>
                      <wps:txbx>
                        <w:txbxContent>
                          <w:p w14:paraId="72BDD82B" w14:textId="2F3003CE" w:rsidR="00B54B9D" w:rsidRPr="00C162FF" w:rsidRDefault="00B54B9D" w:rsidP="008D1DC8">
                            <w:pPr>
                              <w:pStyle w:val="Ttuloportadillas"/>
                              <w:rPr>
                                <w:rFonts w:ascii="Montserrat ExtraBold" w:hAnsi="Montserrat ExtraBold"/>
                                <w:color w:val="FFFFFF" w:themeColor="background1"/>
                                <w:sz w:val="52"/>
                                <w:szCs w:val="52"/>
                                <w:lang w:val="en-US"/>
                              </w:rPr>
                            </w:pPr>
                            <w:r>
                              <w:rPr>
                                <w:rFonts w:ascii="Montserrat ExtraBold" w:hAnsi="Montserrat ExtraBold"/>
                                <w:color w:val="FFFFFF" w:themeColor="background1"/>
                                <w:sz w:val="52"/>
                                <w:szCs w:val="52"/>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49322" id="Cuadro de texto 83" o:spid="_x0000_s1038" type="#_x0000_t202" style="position:absolute;left:0;text-align:left;margin-left:.5pt;margin-top:9.75pt;width:60.15pt;height:36.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" filled="f" stroked="f" strokeweight=".5pt">
                <v:textbox>
                  <w:txbxContent>
                    <w:p w14:paraId="72BDD82B" w14:textId="2F3003CE" w:rsidR="00B54B9D" w:rsidRPr="00C162FF" w:rsidRDefault="00B54B9D" w:rsidP="008D1DC8">
                      <w:pPr>
                        <w:pStyle w:val="Ttuloportadillas"/>
                        <w:rPr>
                          <w:rFonts w:ascii="Montserrat ExtraBold" w:hAnsi="Montserrat ExtraBold"/>
                          <w:color w:val="FFFFFF" w:themeColor="background1"/>
                          <w:sz w:val="52"/>
                          <w:szCs w:val="52"/>
                          <w:lang w:val="en-US"/>
                        </w:rPr>
                      </w:pPr>
                      <w:r>
                        <w:rPr>
                          <w:rFonts w:ascii="Montserrat ExtraBold" w:hAnsi="Montserrat ExtraBold"/>
                          <w:color w:val="FFFFFF" w:themeColor="background1"/>
                          <w:sz w:val="52"/>
                          <w:szCs w:val="52"/>
                          <w:lang w:val="en-US"/>
                        </w:rPr>
                        <w:t>2</w:t>
                      </w:r>
                    </w:p>
                  </w:txbxContent>
                </v:textbox>
              </v:shape>
            </w:pict>
          </mc:Fallback>
        </mc:AlternateContent>
      </w:r>
    </w:p>
    <w:p w14:paraId="3C2A0E28" w14:textId="2208CB40" w:rsidR="008D1DC8" w:rsidRDefault="008D1DC8" w:rsidP="008D1DC8">
      <w:pPr>
        <w:rPr>
          <w:color w:val="002E91"/>
          <w:sz w:val="50"/>
          <w:szCs w:val="50"/>
          <w:lang w:val="en-US"/>
        </w:rPr>
      </w:pPr>
    </w:p>
    <w:p w14:paraId="2BE3B22E" w14:textId="019AF25A" w:rsidR="00D97D40" w:rsidRPr="00D97D40" w:rsidRDefault="00D97D40" w:rsidP="00D97D40">
      <w:pPr>
        <w:spacing w:line="360" w:lineRule="auto"/>
        <w:rPr>
          <w:lang w:val="es-GT"/>
        </w:rPr>
      </w:pPr>
      <w:r w:rsidRPr="00D97D40">
        <w:rPr>
          <w:lang w:val="es-GT"/>
        </w:rPr>
        <w:t>En el año 2022, el presupuesto aprobado para la Secretaría es de 40 millones, los cuales son utilizados para pagar</w:t>
      </w:r>
      <w:r w:rsidR="00287AC1">
        <w:rPr>
          <w:lang w:val="es-GT"/>
        </w:rPr>
        <w:t xml:space="preserve"> los gastos de operación, así como</w:t>
      </w:r>
      <w:r w:rsidRPr="00D97D40">
        <w:rPr>
          <w:lang w:val="es-GT"/>
        </w:rPr>
        <w:t xml:space="preserve"> sueldos y </w:t>
      </w:r>
      <w:r w:rsidR="003A536E">
        <w:rPr>
          <w:lang w:val="es-GT"/>
        </w:rPr>
        <w:t>salario</w:t>
      </w:r>
      <w:r w:rsidRPr="00D97D40">
        <w:rPr>
          <w:lang w:val="es-GT"/>
        </w:rPr>
        <w:t xml:space="preserve">s de </w:t>
      </w:r>
      <w:r w:rsidR="003A536E">
        <w:rPr>
          <w:lang w:val="es-GT"/>
        </w:rPr>
        <w:t xml:space="preserve">recurso humano administrativo y de </w:t>
      </w:r>
      <w:r w:rsidRPr="00D97D40">
        <w:rPr>
          <w:lang w:val="es-GT"/>
        </w:rPr>
        <w:t>expertos en distintos ámbitos para analizar la seguridad y defensa, el aspecto socioeconómico y político del país y con ello poder presentar estrategias y recomendaciones para evitar que se materialicen situaciones no deseadas</w:t>
      </w:r>
      <w:r w:rsidR="00287AC1">
        <w:rPr>
          <w:lang w:val="es-GT"/>
        </w:rPr>
        <w:t xml:space="preserve"> en seguridad</w:t>
      </w:r>
      <w:r w:rsidRPr="00D97D40">
        <w:rPr>
          <w:lang w:val="es-GT"/>
        </w:rPr>
        <w:t xml:space="preserve">. </w:t>
      </w:r>
      <w:r w:rsidR="00014CC2">
        <w:rPr>
          <w:lang w:val="es-GT"/>
        </w:rPr>
        <w:t xml:space="preserve">  Seguidamente se presentan los datos globales de la instituci</w:t>
      </w:r>
      <w:r w:rsidR="00287AC1">
        <w:rPr>
          <w:lang w:val="es-GT"/>
        </w:rPr>
        <w:t xml:space="preserve">ón: </w:t>
      </w:r>
    </w:p>
    <w:p w14:paraId="53C3E9BA" w14:textId="4EE3E2A1" w:rsidR="00D97D40" w:rsidRDefault="00D97D40" w:rsidP="00D97D40">
      <w:pPr>
        <w:spacing w:line="360" w:lineRule="auto"/>
        <w:rPr>
          <w:lang w:val="es-GT"/>
        </w:rPr>
      </w:pPr>
    </w:p>
    <w:p w14:paraId="2E96A95B" w14:textId="30E33341" w:rsidR="00014CC2" w:rsidRDefault="00014CC2" w:rsidP="00F33170">
      <w:pPr>
        <w:jc w:val="center"/>
        <w:rPr>
          <w:b/>
          <w:lang w:val="es-GT"/>
        </w:rPr>
      </w:pPr>
      <w:r w:rsidRPr="00014CC2">
        <w:rPr>
          <w:b/>
          <w:lang w:val="es-GT"/>
        </w:rPr>
        <w:t>Cuadro</w:t>
      </w:r>
      <w:r w:rsidR="006207D8">
        <w:rPr>
          <w:b/>
          <w:lang w:val="es-GT"/>
        </w:rPr>
        <w:t xml:space="preserve"> </w:t>
      </w:r>
      <w:r w:rsidRPr="00014CC2">
        <w:rPr>
          <w:b/>
          <w:lang w:val="es-GT"/>
        </w:rPr>
        <w:t>1: I</w:t>
      </w:r>
      <w:r>
        <w:rPr>
          <w:b/>
          <w:lang w:val="es-GT"/>
        </w:rPr>
        <w:t>I</w:t>
      </w:r>
      <w:r w:rsidRPr="00014CC2">
        <w:rPr>
          <w:b/>
          <w:lang w:val="es-GT"/>
        </w:rPr>
        <w:t xml:space="preserve"> Cuatrimestre 2022 </w:t>
      </w:r>
    </w:p>
    <w:p w14:paraId="621BCEFA" w14:textId="66FA6236" w:rsidR="00014CC2" w:rsidRPr="00014CC2" w:rsidRDefault="00014CC2" w:rsidP="00F33170">
      <w:pPr>
        <w:jc w:val="center"/>
        <w:rPr>
          <w:b/>
          <w:lang w:val="es-GT"/>
        </w:rPr>
      </w:pPr>
      <w:r w:rsidRPr="00014CC2">
        <w:rPr>
          <w:b/>
          <w:lang w:val="es-GT"/>
        </w:rPr>
        <w:t>Presupuesto Asignado, Modificado, Vigente y Ejecutado</w:t>
      </w:r>
    </w:p>
    <w:p w14:paraId="177A2B7C" w14:textId="5FE0393D" w:rsidR="00014CC2" w:rsidRPr="00014CC2" w:rsidRDefault="00014CC2" w:rsidP="00F33170">
      <w:pPr>
        <w:jc w:val="center"/>
        <w:rPr>
          <w:b/>
          <w:lang w:val="es-GT"/>
        </w:rPr>
      </w:pPr>
      <w:r w:rsidRPr="00014CC2">
        <w:rPr>
          <w:b/>
          <w:lang w:val="es-GT"/>
        </w:rPr>
        <w:t>(En Millones de Quetzales)</w:t>
      </w:r>
    </w:p>
    <w:p w14:paraId="469436AC" w14:textId="77777777" w:rsidR="00014CC2" w:rsidRDefault="00014CC2" w:rsidP="00F33170">
      <w:pPr>
        <w:rPr>
          <w:lang w:val="es-GT"/>
        </w:rPr>
      </w:pPr>
    </w:p>
    <w:tbl>
      <w:tblPr>
        <w:tblW w:w="0" w:type="auto"/>
        <w:tblCellMar>
          <w:left w:w="70" w:type="dxa"/>
          <w:right w:w="70" w:type="dxa"/>
        </w:tblCellMar>
        <w:tblLook w:val="04A0" w:firstRow="1" w:lastRow="0" w:firstColumn="1" w:lastColumn="0" w:noHBand="0" w:noVBand="1"/>
      </w:tblPr>
      <w:tblGrid>
        <w:gridCol w:w="3764"/>
        <w:gridCol w:w="1015"/>
        <w:gridCol w:w="1015"/>
        <w:gridCol w:w="1015"/>
        <w:gridCol w:w="1193"/>
        <w:gridCol w:w="836"/>
      </w:tblGrid>
      <w:tr w:rsidR="00A31952" w:rsidRPr="00014CC2" w14:paraId="7F6FF67A" w14:textId="77777777" w:rsidTr="00541301">
        <w:trPr>
          <w:trHeight w:val="600"/>
        </w:trPr>
        <w:tc>
          <w:tcPr>
            <w:tcW w:w="0" w:type="auto"/>
            <w:tcBorders>
              <w:top w:val="nil"/>
              <w:left w:val="nil"/>
              <w:bottom w:val="nil"/>
              <w:right w:val="nil"/>
            </w:tcBorders>
            <w:shd w:val="clear" w:color="000000" w:fill="156592"/>
            <w:noWrap/>
            <w:vAlign w:val="center"/>
            <w:hideMark/>
          </w:tcPr>
          <w:p w14:paraId="7695D3DD" w14:textId="77777777" w:rsidR="00014CC2" w:rsidRPr="00014CC2" w:rsidRDefault="00014CC2" w:rsidP="00014CC2">
            <w:pPr>
              <w:jc w:val="center"/>
              <w:rPr>
                <w:rFonts w:eastAsia="Times New Roman" w:cs="Times New Roman"/>
                <w:b/>
                <w:bCs/>
                <w:color w:val="FFFFFF"/>
                <w:sz w:val="16"/>
                <w:szCs w:val="16"/>
                <w:lang w:val="es-GT" w:eastAsia="es-GT"/>
              </w:rPr>
            </w:pPr>
            <w:r w:rsidRPr="00014CC2">
              <w:rPr>
                <w:rFonts w:eastAsia="Times New Roman" w:cs="Times New Roman"/>
                <w:b/>
                <w:bCs/>
                <w:color w:val="FFFFFF"/>
                <w:sz w:val="16"/>
                <w:szCs w:val="16"/>
                <w:lang w:val="es-GT" w:eastAsia="es-GT"/>
              </w:rPr>
              <w:t>Actividad Presupuestaria</w:t>
            </w:r>
          </w:p>
        </w:tc>
        <w:tc>
          <w:tcPr>
            <w:tcW w:w="0" w:type="auto"/>
            <w:tcBorders>
              <w:top w:val="nil"/>
              <w:left w:val="nil"/>
              <w:bottom w:val="nil"/>
              <w:right w:val="nil"/>
            </w:tcBorders>
            <w:shd w:val="clear" w:color="000000" w:fill="156592"/>
            <w:vAlign w:val="center"/>
            <w:hideMark/>
          </w:tcPr>
          <w:p w14:paraId="6CEDB321" w14:textId="77777777" w:rsidR="00014CC2" w:rsidRPr="00014CC2" w:rsidRDefault="00014CC2" w:rsidP="00014CC2">
            <w:pPr>
              <w:jc w:val="center"/>
              <w:rPr>
                <w:rFonts w:eastAsia="Times New Roman" w:cs="Times New Roman"/>
                <w:b/>
                <w:bCs/>
                <w:color w:val="FFFFFF"/>
                <w:sz w:val="16"/>
                <w:szCs w:val="16"/>
                <w:lang w:val="es-GT" w:eastAsia="es-GT"/>
              </w:rPr>
            </w:pPr>
            <w:r w:rsidRPr="00014CC2">
              <w:rPr>
                <w:rFonts w:eastAsia="Times New Roman" w:cs="Times New Roman"/>
                <w:b/>
                <w:bCs/>
                <w:color w:val="FFFFFF"/>
                <w:sz w:val="16"/>
                <w:szCs w:val="16"/>
                <w:lang w:val="es-GT" w:eastAsia="es-GT"/>
              </w:rPr>
              <w:t xml:space="preserve">Presupuesto asignado </w:t>
            </w:r>
          </w:p>
        </w:tc>
        <w:tc>
          <w:tcPr>
            <w:tcW w:w="0" w:type="auto"/>
            <w:tcBorders>
              <w:top w:val="nil"/>
              <w:left w:val="nil"/>
              <w:bottom w:val="nil"/>
              <w:right w:val="nil"/>
            </w:tcBorders>
            <w:shd w:val="clear" w:color="000000" w:fill="156592"/>
            <w:vAlign w:val="center"/>
            <w:hideMark/>
          </w:tcPr>
          <w:p w14:paraId="75FDDDEA" w14:textId="77777777" w:rsidR="00014CC2" w:rsidRPr="00014CC2" w:rsidRDefault="00014CC2" w:rsidP="00014CC2">
            <w:pPr>
              <w:jc w:val="center"/>
              <w:rPr>
                <w:rFonts w:eastAsia="Times New Roman" w:cs="Times New Roman"/>
                <w:b/>
                <w:bCs/>
                <w:color w:val="FFFFFF"/>
                <w:sz w:val="16"/>
                <w:szCs w:val="16"/>
                <w:lang w:val="es-GT" w:eastAsia="es-GT"/>
              </w:rPr>
            </w:pPr>
            <w:r w:rsidRPr="00014CC2">
              <w:rPr>
                <w:rFonts w:eastAsia="Times New Roman" w:cs="Times New Roman"/>
                <w:b/>
                <w:bCs/>
                <w:color w:val="FFFFFF"/>
                <w:sz w:val="16"/>
                <w:szCs w:val="16"/>
                <w:lang w:val="es-GT" w:eastAsia="es-GT"/>
              </w:rPr>
              <w:t>Presupuesto Vigente</w:t>
            </w:r>
          </w:p>
        </w:tc>
        <w:tc>
          <w:tcPr>
            <w:tcW w:w="0" w:type="auto"/>
            <w:tcBorders>
              <w:top w:val="nil"/>
              <w:left w:val="nil"/>
              <w:bottom w:val="nil"/>
              <w:right w:val="nil"/>
            </w:tcBorders>
            <w:shd w:val="clear" w:color="000000" w:fill="156592"/>
            <w:vAlign w:val="center"/>
            <w:hideMark/>
          </w:tcPr>
          <w:p w14:paraId="27374DA0" w14:textId="77777777" w:rsidR="00014CC2" w:rsidRPr="00014CC2" w:rsidRDefault="00014CC2" w:rsidP="00014CC2">
            <w:pPr>
              <w:jc w:val="center"/>
              <w:rPr>
                <w:rFonts w:eastAsia="Times New Roman" w:cs="Times New Roman"/>
                <w:b/>
                <w:bCs/>
                <w:color w:val="FFFFFF"/>
                <w:sz w:val="16"/>
                <w:szCs w:val="16"/>
                <w:lang w:val="es-GT" w:eastAsia="es-GT"/>
              </w:rPr>
            </w:pPr>
            <w:r w:rsidRPr="00014CC2">
              <w:rPr>
                <w:rFonts w:eastAsia="Times New Roman" w:cs="Times New Roman"/>
                <w:b/>
                <w:bCs/>
                <w:color w:val="FFFFFF"/>
                <w:sz w:val="16"/>
                <w:szCs w:val="16"/>
                <w:lang w:val="es-GT" w:eastAsia="es-GT"/>
              </w:rPr>
              <w:t>Presupuesto Ejecutado</w:t>
            </w:r>
          </w:p>
        </w:tc>
        <w:tc>
          <w:tcPr>
            <w:tcW w:w="0" w:type="auto"/>
            <w:tcBorders>
              <w:top w:val="nil"/>
              <w:left w:val="nil"/>
              <w:bottom w:val="nil"/>
              <w:right w:val="nil"/>
            </w:tcBorders>
            <w:shd w:val="clear" w:color="000000" w:fill="156592"/>
            <w:vAlign w:val="center"/>
            <w:hideMark/>
          </w:tcPr>
          <w:p w14:paraId="0FA9B118" w14:textId="77777777" w:rsidR="00014CC2" w:rsidRPr="00014CC2" w:rsidRDefault="00014CC2" w:rsidP="00014CC2">
            <w:pPr>
              <w:jc w:val="center"/>
              <w:rPr>
                <w:rFonts w:eastAsia="Times New Roman" w:cs="Times New Roman"/>
                <w:b/>
                <w:bCs/>
                <w:color w:val="FFFFFF"/>
                <w:sz w:val="16"/>
                <w:szCs w:val="16"/>
                <w:lang w:val="es-GT" w:eastAsia="es-GT"/>
              </w:rPr>
            </w:pPr>
            <w:r w:rsidRPr="00014CC2">
              <w:rPr>
                <w:rFonts w:eastAsia="Times New Roman" w:cs="Times New Roman"/>
                <w:b/>
                <w:bCs/>
                <w:color w:val="FFFFFF"/>
                <w:sz w:val="16"/>
                <w:szCs w:val="16"/>
                <w:lang w:val="es-GT" w:eastAsia="es-GT"/>
              </w:rPr>
              <w:t>Saldo Presupuestario</w:t>
            </w:r>
          </w:p>
        </w:tc>
        <w:tc>
          <w:tcPr>
            <w:tcW w:w="0" w:type="auto"/>
            <w:tcBorders>
              <w:top w:val="nil"/>
              <w:left w:val="nil"/>
              <w:bottom w:val="nil"/>
              <w:right w:val="nil"/>
            </w:tcBorders>
            <w:shd w:val="clear" w:color="000000" w:fill="156592"/>
            <w:vAlign w:val="center"/>
            <w:hideMark/>
          </w:tcPr>
          <w:p w14:paraId="7BFBA182" w14:textId="77777777" w:rsidR="00014CC2" w:rsidRPr="00014CC2" w:rsidRDefault="00014CC2" w:rsidP="00014CC2">
            <w:pPr>
              <w:jc w:val="center"/>
              <w:rPr>
                <w:rFonts w:eastAsia="Times New Roman" w:cs="Times New Roman"/>
                <w:b/>
                <w:bCs/>
                <w:color w:val="FFFFFF"/>
                <w:sz w:val="16"/>
                <w:szCs w:val="16"/>
                <w:lang w:val="es-GT" w:eastAsia="es-GT"/>
              </w:rPr>
            </w:pPr>
            <w:r w:rsidRPr="00014CC2">
              <w:rPr>
                <w:rFonts w:eastAsia="Times New Roman" w:cs="Times New Roman"/>
                <w:b/>
                <w:bCs/>
                <w:color w:val="FFFFFF"/>
                <w:sz w:val="16"/>
                <w:szCs w:val="16"/>
                <w:lang w:val="es-GT" w:eastAsia="es-GT"/>
              </w:rPr>
              <w:t>% Ejecutado</w:t>
            </w:r>
          </w:p>
        </w:tc>
      </w:tr>
      <w:tr w:rsidR="00A31952" w:rsidRPr="00014CC2" w14:paraId="54ACF37D" w14:textId="77777777" w:rsidTr="00541301">
        <w:trPr>
          <w:trHeight w:val="330"/>
        </w:trPr>
        <w:tc>
          <w:tcPr>
            <w:tcW w:w="0" w:type="auto"/>
            <w:tcBorders>
              <w:top w:val="nil"/>
              <w:left w:val="nil"/>
              <w:bottom w:val="nil"/>
              <w:right w:val="nil"/>
            </w:tcBorders>
            <w:shd w:val="clear" w:color="auto" w:fill="auto"/>
            <w:noWrap/>
            <w:vAlign w:val="center"/>
            <w:hideMark/>
          </w:tcPr>
          <w:p w14:paraId="054FA913" w14:textId="77777777" w:rsidR="00CD6357" w:rsidRPr="00014CC2" w:rsidRDefault="00CD6357" w:rsidP="00CD6357">
            <w:pPr>
              <w:jc w:val="left"/>
              <w:rPr>
                <w:rFonts w:eastAsia="Times New Roman" w:cs="Times New Roman"/>
                <w:color w:val="000000"/>
                <w:sz w:val="16"/>
                <w:szCs w:val="16"/>
                <w:lang w:val="es-GT" w:eastAsia="es-GT"/>
              </w:rPr>
            </w:pPr>
            <w:r w:rsidRPr="00014CC2">
              <w:rPr>
                <w:rFonts w:eastAsia="Times New Roman" w:cs="Times New Roman"/>
                <w:color w:val="000000"/>
                <w:sz w:val="16"/>
                <w:szCs w:val="16"/>
                <w:lang w:val="es-GT" w:eastAsia="es-GT"/>
              </w:rPr>
              <w:t>Dirección y Coordinación</w:t>
            </w:r>
          </w:p>
        </w:tc>
        <w:tc>
          <w:tcPr>
            <w:tcW w:w="0" w:type="auto"/>
            <w:tcBorders>
              <w:top w:val="nil"/>
              <w:left w:val="nil"/>
              <w:bottom w:val="nil"/>
              <w:right w:val="nil"/>
            </w:tcBorders>
            <w:shd w:val="clear" w:color="auto" w:fill="auto"/>
            <w:noWrap/>
            <w:vAlign w:val="center"/>
            <w:hideMark/>
          </w:tcPr>
          <w:p w14:paraId="5C15F007" w14:textId="13786058" w:rsidR="00CD6357" w:rsidRPr="00014CC2" w:rsidRDefault="00CD6357" w:rsidP="00CD6357">
            <w:pPr>
              <w:jc w:val="center"/>
              <w:rPr>
                <w:rFonts w:eastAsia="Times New Roman" w:cs="Times New Roman"/>
                <w:color w:val="000000"/>
                <w:sz w:val="16"/>
                <w:szCs w:val="16"/>
                <w:lang w:val="es-GT" w:eastAsia="es-GT"/>
              </w:rPr>
            </w:pPr>
            <w:r w:rsidRPr="00CD6357">
              <w:rPr>
                <w:color w:val="000000"/>
                <w:sz w:val="16"/>
                <w:szCs w:val="16"/>
              </w:rPr>
              <w:t>21.20</w:t>
            </w:r>
          </w:p>
        </w:tc>
        <w:tc>
          <w:tcPr>
            <w:tcW w:w="0" w:type="auto"/>
            <w:tcBorders>
              <w:top w:val="nil"/>
              <w:left w:val="nil"/>
              <w:bottom w:val="nil"/>
              <w:right w:val="nil"/>
            </w:tcBorders>
            <w:shd w:val="clear" w:color="auto" w:fill="auto"/>
            <w:noWrap/>
            <w:vAlign w:val="center"/>
            <w:hideMark/>
          </w:tcPr>
          <w:p w14:paraId="50A62A3D" w14:textId="16975BB0" w:rsidR="00CD6357" w:rsidRPr="00014CC2" w:rsidRDefault="00CD6357" w:rsidP="00CD6357">
            <w:pPr>
              <w:jc w:val="center"/>
              <w:rPr>
                <w:rFonts w:eastAsia="Times New Roman" w:cs="Times New Roman"/>
                <w:color w:val="000000"/>
                <w:sz w:val="16"/>
                <w:szCs w:val="16"/>
                <w:lang w:val="es-GT" w:eastAsia="es-GT"/>
              </w:rPr>
            </w:pPr>
            <w:r w:rsidRPr="00CD6357">
              <w:rPr>
                <w:color w:val="000000"/>
                <w:sz w:val="16"/>
                <w:szCs w:val="16"/>
              </w:rPr>
              <w:t>18.82</w:t>
            </w:r>
          </w:p>
        </w:tc>
        <w:tc>
          <w:tcPr>
            <w:tcW w:w="0" w:type="auto"/>
            <w:tcBorders>
              <w:top w:val="nil"/>
              <w:left w:val="nil"/>
              <w:bottom w:val="nil"/>
              <w:right w:val="nil"/>
            </w:tcBorders>
            <w:shd w:val="clear" w:color="auto" w:fill="auto"/>
            <w:noWrap/>
            <w:vAlign w:val="center"/>
            <w:hideMark/>
          </w:tcPr>
          <w:p w14:paraId="11AF3D01" w14:textId="278772C4" w:rsidR="00CD6357" w:rsidRPr="00014CC2" w:rsidRDefault="00CD6357" w:rsidP="00CD6357">
            <w:pPr>
              <w:jc w:val="center"/>
              <w:rPr>
                <w:rFonts w:eastAsia="Times New Roman" w:cs="Times New Roman"/>
                <w:color w:val="000000"/>
                <w:sz w:val="16"/>
                <w:szCs w:val="16"/>
                <w:lang w:val="es-GT" w:eastAsia="es-GT"/>
              </w:rPr>
            </w:pPr>
            <w:r w:rsidRPr="00CD6357">
              <w:rPr>
                <w:color w:val="000000"/>
                <w:sz w:val="16"/>
                <w:szCs w:val="16"/>
              </w:rPr>
              <w:t>11.94</w:t>
            </w:r>
          </w:p>
        </w:tc>
        <w:tc>
          <w:tcPr>
            <w:tcW w:w="0" w:type="auto"/>
            <w:tcBorders>
              <w:top w:val="nil"/>
              <w:left w:val="nil"/>
              <w:bottom w:val="nil"/>
              <w:right w:val="nil"/>
            </w:tcBorders>
            <w:shd w:val="clear" w:color="auto" w:fill="auto"/>
            <w:noWrap/>
            <w:vAlign w:val="center"/>
            <w:hideMark/>
          </w:tcPr>
          <w:p w14:paraId="0AC416D9" w14:textId="4FDA22A8" w:rsidR="00CD6357" w:rsidRPr="00014CC2" w:rsidRDefault="00CD6357" w:rsidP="00CD6357">
            <w:pPr>
              <w:jc w:val="center"/>
              <w:rPr>
                <w:rFonts w:eastAsia="Times New Roman" w:cs="Times New Roman"/>
                <w:color w:val="000000"/>
                <w:sz w:val="16"/>
                <w:szCs w:val="16"/>
                <w:lang w:val="es-GT" w:eastAsia="es-GT"/>
              </w:rPr>
            </w:pPr>
            <w:r w:rsidRPr="00CD6357">
              <w:rPr>
                <w:color w:val="000000"/>
                <w:sz w:val="16"/>
                <w:szCs w:val="16"/>
              </w:rPr>
              <w:t>6.88</w:t>
            </w:r>
          </w:p>
        </w:tc>
        <w:tc>
          <w:tcPr>
            <w:tcW w:w="0" w:type="auto"/>
            <w:tcBorders>
              <w:top w:val="nil"/>
              <w:left w:val="nil"/>
              <w:bottom w:val="nil"/>
              <w:right w:val="nil"/>
            </w:tcBorders>
            <w:shd w:val="clear" w:color="auto" w:fill="auto"/>
            <w:noWrap/>
            <w:vAlign w:val="center"/>
            <w:hideMark/>
          </w:tcPr>
          <w:p w14:paraId="1FAD4140" w14:textId="393E114E" w:rsidR="00CD6357" w:rsidRPr="00014CC2" w:rsidRDefault="00CD6357" w:rsidP="00CD6357">
            <w:pPr>
              <w:jc w:val="center"/>
              <w:rPr>
                <w:rFonts w:eastAsia="Times New Roman" w:cs="Times New Roman"/>
                <w:color w:val="000000"/>
                <w:sz w:val="16"/>
                <w:szCs w:val="16"/>
                <w:lang w:val="es-GT" w:eastAsia="es-GT"/>
              </w:rPr>
            </w:pPr>
            <w:r w:rsidRPr="00CD6357">
              <w:rPr>
                <w:color w:val="000000"/>
                <w:sz w:val="16"/>
                <w:szCs w:val="16"/>
              </w:rPr>
              <w:t>63%</w:t>
            </w:r>
          </w:p>
        </w:tc>
      </w:tr>
      <w:tr w:rsidR="00A31952" w:rsidRPr="00014CC2" w14:paraId="573EA297" w14:textId="77777777" w:rsidTr="00541301">
        <w:trPr>
          <w:trHeight w:val="330"/>
        </w:trPr>
        <w:tc>
          <w:tcPr>
            <w:tcW w:w="0" w:type="auto"/>
            <w:tcBorders>
              <w:top w:val="nil"/>
              <w:left w:val="nil"/>
              <w:bottom w:val="nil"/>
              <w:right w:val="nil"/>
            </w:tcBorders>
            <w:shd w:val="clear" w:color="auto" w:fill="auto"/>
            <w:noWrap/>
            <w:vAlign w:val="center"/>
            <w:hideMark/>
          </w:tcPr>
          <w:p w14:paraId="0A05E7F1" w14:textId="77777777" w:rsidR="00CD6357" w:rsidRPr="00014CC2" w:rsidRDefault="00CD6357" w:rsidP="00CD6357">
            <w:pPr>
              <w:jc w:val="left"/>
              <w:rPr>
                <w:rFonts w:eastAsia="Times New Roman" w:cs="Times New Roman"/>
                <w:color w:val="000000"/>
                <w:sz w:val="16"/>
                <w:szCs w:val="16"/>
                <w:lang w:val="es-GT" w:eastAsia="es-GT"/>
              </w:rPr>
            </w:pPr>
            <w:r w:rsidRPr="00014CC2">
              <w:rPr>
                <w:rFonts w:eastAsia="Times New Roman" w:cs="Times New Roman"/>
                <w:color w:val="000000"/>
                <w:sz w:val="16"/>
                <w:szCs w:val="16"/>
                <w:lang w:val="es-GT" w:eastAsia="es-GT"/>
              </w:rPr>
              <w:t>Servicios de Inteligencia Estratégica</w:t>
            </w:r>
          </w:p>
        </w:tc>
        <w:tc>
          <w:tcPr>
            <w:tcW w:w="0" w:type="auto"/>
            <w:tcBorders>
              <w:top w:val="nil"/>
              <w:left w:val="nil"/>
              <w:bottom w:val="nil"/>
              <w:right w:val="nil"/>
            </w:tcBorders>
            <w:shd w:val="clear" w:color="auto" w:fill="auto"/>
            <w:noWrap/>
            <w:vAlign w:val="center"/>
            <w:hideMark/>
          </w:tcPr>
          <w:p w14:paraId="1F9FC0C0" w14:textId="081BA98B" w:rsidR="00CD6357" w:rsidRPr="00014CC2" w:rsidRDefault="00CD6357" w:rsidP="00CD6357">
            <w:pPr>
              <w:jc w:val="center"/>
              <w:rPr>
                <w:rFonts w:eastAsia="Times New Roman" w:cs="Times New Roman"/>
                <w:color w:val="000000"/>
                <w:sz w:val="16"/>
                <w:szCs w:val="16"/>
                <w:lang w:val="es-GT" w:eastAsia="es-GT"/>
              </w:rPr>
            </w:pPr>
            <w:r w:rsidRPr="00CD6357">
              <w:rPr>
                <w:color w:val="000000"/>
                <w:sz w:val="16"/>
                <w:szCs w:val="16"/>
              </w:rPr>
              <w:t>18.80</w:t>
            </w:r>
          </w:p>
        </w:tc>
        <w:tc>
          <w:tcPr>
            <w:tcW w:w="0" w:type="auto"/>
            <w:tcBorders>
              <w:top w:val="nil"/>
              <w:left w:val="nil"/>
              <w:bottom w:val="nil"/>
              <w:right w:val="nil"/>
            </w:tcBorders>
            <w:shd w:val="clear" w:color="auto" w:fill="auto"/>
            <w:noWrap/>
            <w:vAlign w:val="center"/>
            <w:hideMark/>
          </w:tcPr>
          <w:p w14:paraId="4EB24211" w14:textId="52DB07A0" w:rsidR="00CD6357" w:rsidRPr="00014CC2" w:rsidRDefault="00CD6357" w:rsidP="00CD6357">
            <w:pPr>
              <w:jc w:val="center"/>
              <w:rPr>
                <w:rFonts w:eastAsia="Times New Roman" w:cs="Times New Roman"/>
                <w:color w:val="000000"/>
                <w:sz w:val="16"/>
                <w:szCs w:val="16"/>
                <w:lang w:val="es-GT" w:eastAsia="es-GT"/>
              </w:rPr>
            </w:pPr>
            <w:r w:rsidRPr="00CD6357">
              <w:rPr>
                <w:color w:val="000000"/>
                <w:sz w:val="16"/>
                <w:szCs w:val="16"/>
              </w:rPr>
              <w:t>21.18</w:t>
            </w:r>
          </w:p>
        </w:tc>
        <w:tc>
          <w:tcPr>
            <w:tcW w:w="0" w:type="auto"/>
            <w:tcBorders>
              <w:top w:val="nil"/>
              <w:left w:val="nil"/>
              <w:bottom w:val="nil"/>
              <w:right w:val="nil"/>
            </w:tcBorders>
            <w:shd w:val="clear" w:color="auto" w:fill="auto"/>
            <w:noWrap/>
            <w:vAlign w:val="center"/>
            <w:hideMark/>
          </w:tcPr>
          <w:p w14:paraId="279D687C" w14:textId="6BBCE7BE" w:rsidR="00CD6357" w:rsidRPr="00014CC2" w:rsidRDefault="00CD6357" w:rsidP="00CD6357">
            <w:pPr>
              <w:jc w:val="center"/>
              <w:rPr>
                <w:rFonts w:eastAsia="Times New Roman" w:cs="Times New Roman"/>
                <w:color w:val="000000"/>
                <w:sz w:val="16"/>
                <w:szCs w:val="16"/>
                <w:lang w:val="es-GT" w:eastAsia="es-GT"/>
              </w:rPr>
            </w:pPr>
            <w:r w:rsidRPr="00CD6357">
              <w:rPr>
                <w:color w:val="000000"/>
                <w:sz w:val="16"/>
                <w:szCs w:val="16"/>
              </w:rPr>
              <w:t>11.06</w:t>
            </w:r>
          </w:p>
        </w:tc>
        <w:tc>
          <w:tcPr>
            <w:tcW w:w="0" w:type="auto"/>
            <w:tcBorders>
              <w:top w:val="nil"/>
              <w:left w:val="nil"/>
              <w:bottom w:val="nil"/>
              <w:right w:val="nil"/>
            </w:tcBorders>
            <w:shd w:val="clear" w:color="auto" w:fill="auto"/>
            <w:noWrap/>
            <w:vAlign w:val="center"/>
            <w:hideMark/>
          </w:tcPr>
          <w:p w14:paraId="5CBE1C82" w14:textId="0604AD53" w:rsidR="00CD6357" w:rsidRPr="00014CC2" w:rsidRDefault="00CD6357" w:rsidP="00CD6357">
            <w:pPr>
              <w:jc w:val="center"/>
              <w:rPr>
                <w:rFonts w:eastAsia="Times New Roman" w:cs="Times New Roman"/>
                <w:color w:val="000000"/>
                <w:sz w:val="16"/>
                <w:szCs w:val="16"/>
                <w:lang w:val="es-GT" w:eastAsia="es-GT"/>
              </w:rPr>
            </w:pPr>
            <w:r w:rsidRPr="00CD6357">
              <w:rPr>
                <w:color w:val="000000"/>
                <w:sz w:val="16"/>
                <w:szCs w:val="16"/>
              </w:rPr>
              <w:t>10.12</w:t>
            </w:r>
          </w:p>
        </w:tc>
        <w:tc>
          <w:tcPr>
            <w:tcW w:w="0" w:type="auto"/>
            <w:tcBorders>
              <w:top w:val="nil"/>
              <w:left w:val="nil"/>
              <w:bottom w:val="nil"/>
              <w:right w:val="nil"/>
            </w:tcBorders>
            <w:shd w:val="clear" w:color="auto" w:fill="auto"/>
            <w:noWrap/>
            <w:vAlign w:val="center"/>
            <w:hideMark/>
          </w:tcPr>
          <w:p w14:paraId="0458A1AA" w14:textId="6E116757" w:rsidR="00CD6357" w:rsidRPr="00014CC2" w:rsidRDefault="00CD6357" w:rsidP="00CD6357">
            <w:pPr>
              <w:jc w:val="center"/>
              <w:rPr>
                <w:rFonts w:eastAsia="Times New Roman" w:cs="Times New Roman"/>
                <w:color w:val="000000"/>
                <w:sz w:val="16"/>
                <w:szCs w:val="16"/>
                <w:lang w:val="es-GT" w:eastAsia="es-GT"/>
              </w:rPr>
            </w:pPr>
            <w:r w:rsidRPr="00CD6357">
              <w:rPr>
                <w:color w:val="000000"/>
                <w:sz w:val="16"/>
                <w:szCs w:val="16"/>
              </w:rPr>
              <w:t>52%</w:t>
            </w:r>
          </w:p>
        </w:tc>
      </w:tr>
      <w:tr w:rsidR="00A31952" w:rsidRPr="00014CC2" w14:paraId="2A5DC22C" w14:textId="77777777" w:rsidTr="00541301">
        <w:trPr>
          <w:trHeight w:val="330"/>
        </w:trPr>
        <w:tc>
          <w:tcPr>
            <w:tcW w:w="0" w:type="auto"/>
            <w:tcBorders>
              <w:top w:val="nil"/>
              <w:left w:val="nil"/>
              <w:bottom w:val="nil"/>
              <w:right w:val="nil"/>
            </w:tcBorders>
            <w:shd w:val="clear" w:color="000000" w:fill="7F7F7F"/>
            <w:noWrap/>
            <w:vAlign w:val="center"/>
            <w:hideMark/>
          </w:tcPr>
          <w:p w14:paraId="18F05EAA" w14:textId="77777777" w:rsidR="00CD6357" w:rsidRPr="00014CC2" w:rsidRDefault="00CD6357" w:rsidP="00CD6357">
            <w:pPr>
              <w:jc w:val="left"/>
              <w:rPr>
                <w:rFonts w:eastAsia="Times New Roman" w:cs="Times New Roman"/>
                <w:b/>
                <w:bCs/>
                <w:color w:val="FFFFFF"/>
                <w:sz w:val="16"/>
                <w:szCs w:val="16"/>
                <w:lang w:val="es-GT" w:eastAsia="es-GT"/>
              </w:rPr>
            </w:pPr>
            <w:r w:rsidRPr="00014CC2">
              <w:rPr>
                <w:rFonts w:eastAsia="Times New Roman" w:cs="Times New Roman"/>
                <w:b/>
                <w:bCs/>
                <w:color w:val="FFFFFF"/>
                <w:sz w:val="16"/>
                <w:szCs w:val="16"/>
                <w:lang w:val="es-GT" w:eastAsia="es-GT"/>
              </w:rPr>
              <w:t xml:space="preserve">Total Programa Acciones de Inteligencia Estratégica </w:t>
            </w:r>
          </w:p>
        </w:tc>
        <w:tc>
          <w:tcPr>
            <w:tcW w:w="0" w:type="auto"/>
            <w:tcBorders>
              <w:top w:val="nil"/>
              <w:left w:val="nil"/>
              <w:bottom w:val="nil"/>
              <w:right w:val="nil"/>
            </w:tcBorders>
            <w:shd w:val="clear" w:color="000000" w:fill="7F7F7F"/>
            <w:noWrap/>
            <w:vAlign w:val="center"/>
            <w:hideMark/>
          </w:tcPr>
          <w:p w14:paraId="586C5122" w14:textId="6C78944B" w:rsidR="00CD6357" w:rsidRPr="00014CC2" w:rsidRDefault="00CD6357" w:rsidP="00CD6357">
            <w:pPr>
              <w:jc w:val="center"/>
              <w:rPr>
                <w:rFonts w:eastAsia="Times New Roman" w:cs="Times New Roman"/>
                <w:b/>
                <w:bCs/>
                <w:color w:val="FFFFFF"/>
                <w:sz w:val="16"/>
                <w:szCs w:val="16"/>
                <w:lang w:val="es-GT" w:eastAsia="es-GT"/>
              </w:rPr>
            </w:pPr>
            <w:r w:rsidRPr="00CD6357">
              <w:rPr>
                <w:b/>
                <w:bCs/>
                <w:color w:val="FFFFFF"/>
                <w:sz w:val="16"/>
                <w:szCs w:val="16"/>
              </w:rPr>
              <w:t>40.00</w:t>
            </w:r>
          </w:p>
        </w:tc>
        <w:tc>
          <w:tcPr>
            <w:tcW w:w="0" w:type="auto"/>
            <w:tcBorders>
              <w:top w:val="nil"/>
              <w:left w:val="nil"/>
              <w:bottom w:val="nil"/>
              <w:right w:val="nil"/>
            </w:tcBorders>
            <w:shd w:val="clear" w:color="000000" w:fill="7F7F7F"/>
            <w:noWrap/>
            <w:vAlign w:val="center"/>
            <w:hideMark/>
          </w:tcPr>
          <w:p w14:paraId="4E717A17" w14:textId="23753DF2" w:rsidR="00CD6357" w:rsidRPr="00014CC2" w:rsidRDefault="00CD6357" w:rsidP="00CD6357">
            <w:pPr>
              <w:jc w:val="center"/>
              <w:rPr>
                <w:rFonts w:eastAsia="Times New Roman" w:cs="Times New Roman"/>
                <w:b/>
                <w:bCs/>
                <w:color w:val="FFFFFF"/>
                <w:sz w:val="16"/>
                <w:szCs w:val="16"/>
                <w:lang w:val="es-GT" w:eastAsia="es-GT"/>
              </w:rPr>
            </w:pPr>
            <w:r w:rsidRPr="00CD6357">
              <w:rPr>
                <w:b/>
                <w:bCs/>
                <w:color w:val="FFFFFF"/>
                <w:sz w:val="16"/>
                <w:szCs w:val="16"/>
              </w:rPr>
              <w:t>40.00</w:t>
            </w:r>
          </w:p>
        </w:tc>
        <w:tc>
          <w:tcPr>
            <w:tcW w:w="0" w:type="auto"/>
            <w:tcBorders>
              <w:top w:val="nil"/>
              <w:left w:val="nil"/>
              <w:bottom w:val="nil"/>
              <w:right w:val="nil"/>
            </w:tcBorders>
            <w:shd w:val="clear" w:color="000000" w:fill="7F7F7F"/>
            <w:noWrap/>
            <w:vAlign w:val="center"/>
            <w:hideMark/>
          </w:tcPr>
          <w:p w14:paraId="72659E0B" w14:textId="28A28E22" w:rsidR="00CD6357" w:rsidRPr="00014CC2" w:rsidRDefault="00CD6357" w:rsidP="00CD6357">
            <w:pPr>
              <w:jc w:val="center"/>
              <w:rPr>
                <w:rFonts w:eastAsia="Times New Roman" w:cs="Times New Roman"/>
                <w:b/>
                <w:bCs/>
                <w:color w:val="FFFFFF"/>
                <w:sz w:val="16"/>
                <w:szCs w:val="16"/>
                <w:lang w:val="es-GT" w:eastAsia="es-GT"/>
              </w:rPr>
            </w:pPr>
            <w:r w:rsidRPr="00CD6357">
              <w:rPr>
                <w:b/>
                <w:bCs/>
                <w:color w:val="FFFFFF"/>
                <w:sz w:val="16"/>
                <w:szCs w:val="16"/>
              </w:rPr>
              <w:t>23.00</w:t>
            </w:r>
          </w:p>
        </w:tc>
        <w:tc>
          <w:tcPr>
            <w:tcW w:w="0" w:type="auto"/>
            <w:tcBorders>
              <w:top w:val="nil"/>
              <w:left w:val="nil"/>
              <w:bottom w:val="nil"/>
              <w:right w:val="nil"/>
            </w:tcBorders>
            <w:shd w:val="clear" w:color="000000" w:fill="7F7F7F"/>
            <w:noWrap/>
            <w:vAlign w:val="center"/>
            <w:hideMark/>
          </w:tcPr>
          <w:p w14:paraId="3F6CF618" w14:textId="71C9AD59" w:rsidR="00CD6357" w:rsidRPr="00014CC2" w:rsidRDefault="00CD6357" w:rsidP="00CD6357">
            <w:pPr>
              <w:jc w:val="center"/>
              <w:rPr>
                <w:rFonts w:eastAsia="Times New Roman" w:cs="Times New Roman"/>
                <w:b/>
                <w:bCs/>
                <w:color w:val="FFFFFF"/>
                <w:sz w:val="16"/>
                <w:szCs w:val="16"/>
                <w:lang w:val="es-GT" w:eastAsia="es-GT"/>
              </w:rPr>
            </w:pPr>
            <w:r w:rsidRPr="00CD6357">
              <w:rPr>
                <w:b/>
                <w:bCs/>
                <w:color w:val="FFFFFF"/>
                <w:sz w:val="16"/>
                <w:szCs w:val="16"/>
              </w:rPr>
              <w:t>17.00</w:t>
            </w:r>
          </w:p>
        </w:tc>
        <w:tc>
          <w:tcPr>
            <w:tcW w:w="0" w:type="auto"/>
            <w:tcBorders>
              <w:top w:val="nil"/>
              <w:left w:val="nil"/>
              <w:bottom w:val="nil"/>
              <w:right w:val="nil"/>
            </w:tcBorders>
            <w:shd w:val="clear" w:color="000000" w:fill="7F7F7F"/>
            <w:noWrap/>
            <w:vAlign w:val="center"/>
            <w:hideMark/>
          </w:tcPr>
          <w:p w14:paraId="5229D859" w14:textId="29F5FEA0" w:rsidR="00CD6357" w:rsidRPr="00014CC2" w:rsidRDefault="00CD6357" w:rsidP="00CD6357">
            <w:pPr>
              <w:jc w:val="center"/>
              <w:rPr>
                <w:rFonts w:eastAsia="Times New Roman" w:cs="Times New Roman"/>
                <w:b/>
                <w:bCs/>
                <w:color w:val="FFFFFF"/>
                <w:sz w:val="16"/>
                <w:szCs w:val="16"/>
                <w:lang w:val="es-GT" w:eastAsia="es-GT"/>
              </w:rPr>
            </w:pPr>
            <w:r w:rsidRPr="00CD6357">
              <w:rPr>
                <w:b/>
                <w:bCs/>
                <w:color w:val="FFFFFF"/>
                <w:sz w:val="16"/>
                <w:szCs w:val="16"/>
              </w:rPr>
              <w:t>57%</w:t>
            </w:r>
          </w:p>
        </w:tc>
      </w:tr>
    </w:tbl>
    <w:p w14:paraId="56164EDE" w14:textId="2C472697" w:rsidR="003A536E" w:rsidRPr="00014CC2" w:rsidRDefault="00014CC2" w:rsidP="00014CC2">
      <w:pPr>
        <w:rPr>
          <w:sz w:val="10"/>
          <w:lang w:val="es-GT"/>
        </w:rPr>
      </w:pPr>
      <w:r w:rsidRPr="00014CC2">
        <w:rPr>
          <w:sz w:val="10"/>
          <w:lang w:val="es-GT"/>
        </w:rPr>
        <w:t xml:space="preserve">Fuente: Elaboración propia con información de Planificación Institucional y Dirección Financiera SIE con base en SICOIN y SIGES al </w:t>
      </w:r>
      <w:r>
        <w:rPr>
          <w:sz w:val="10"/>
          <w:lang w:val="es-GT"/>
        </w:rPr>
        <w:t>31 de agosto</w:t>
      </w:r>
      <w:r w:rsidRPr="00014CC2">
        <w:rPr>
          <w:sz w:val="10"/>
          <w:lang w:val="es-GT"/>
        </w:rPr>
        <w:t xml:space="preserve"> de 2022.</w:t>
      </w:r>
    </w:p>
    <w:p w14:paraId="6AA5C32D" w14:textId="48AA4969" w:rsidR="003A536E" w:rsidRDefault="003A536E" w:rsidP="00D97D40">
      <w:pPr>
        <w:spacing w:line="360" w:lineRule="auto"/>
        <w:rPr>
          <w:lang w:val="es-GT"/>
        </w:rPr>
      </w:pPr>
    </w:p>
    <w:p w14:paraId="58683BA5" w14:textId="54399DA7" w:rsidR="00014CC2" w:rsidRDefault="00014CC2" w:rsidP="00014CC2">
      <w:pPr>
        <w:jc w:val="center"/>
        <w:rPr>
          <w:b/>
          <w:lang w:val="es-GT"/>
        </w:rPr>
      </w:pPr>
      <w:r w:rsidRPr="00014CC2">
        <w:rPr>
          <w:b/>
          <w:lang w:val="es-GT"/>
        </w:rPr>
        <w:t>Gr</w:t>
      </w:r>
      <w:r w:rsidR="00541301">
        <w:rPr>
          <w:b/>
          <w:lang w:val="es-GT"/>
        </w:rPr>
        <w:t>á</w:t>
      </w:r>
      <w:r w:rsidRPr="00014CC2">
        <w:rPr>
          <w:b/>
          <w:lang w:val="es-GT"/>
        </w:rPr>
        <w:t>fica 1: I</w:t>
      </w:r>
      <w:r>
        <w:rPr>
          <w:b/>
          <w:lang w:val="es-GT"/>
        </w:rPr>
        <w:t>I</w:t>
      </w:r>
      <w:r w:rsidRPr="00014CC2">
        <w:rPr>
          <w:b/>
          <w:lang w:val="es-GT"/>
        </w:rPr>
        <w:t xml:space="preserve"> Cuatrimestre 2022</w:t>
      </w:r>
    </w:p>
    <w:p w14:paraId="1532748A" w14:textId="5E77D101" w:rsidR="00014CC2" w:rsidRPr="00014CC2" w:rsidRDefault="00014CC2" w:rsidP="00014CC2">
      <w:pPr>
        <w:jc w:val="center"/>
        <w:rPr>
          <w:b/>
          <w:lang w:val="es-GT"/>
        </w:rPr>
      </w:pPr>
      <w:r w:rsidRPr="00014CC2">
        <w:rPr>
          <w:b/>
          <w:lang w:val="es-GT"/>
        </w:rPr>
        <w:t>Presupuesto Asignado, Modificado, Vigente y Ejecutado</w:t>
      </w:r>
    </w:p>
    <w:p w14:paraId="39BD072C" w14:textId="7B7061F9" w:rsidR="00014CC2" w:rsidRDefault="00014CC2" w:rsidP="00014CC2">
      <w:pPr>
        <w:jc w:val="center"/>
        <w:rPr>
          <w:b/>
          <w:lang w:val="es-GT"/>
        </w:rPr>
      </w:pPr>
      <w:r w:rsidRPr="00014CC2">
        <w:rPr>
          <w:b/>
          <w:lang w:val="es-GT"/>
        </w:rPr>
        <w:t>(En Millones de Quetzales</w:t>
      </w:r>
      <w:r>
        <w:rPr>
          <w:b/>
          <w:lang w:val="es-GT"/>
        </w:rPr>
        <w:t>)</w:t>
      </w:r>
    </w:p>
    <w:p w14:paraId="2C3BB378" w14:textId="17D21B03" w:rsidR="00014CC2" w:rsidRPr="00014CC2" w:rsidRDefault="00A31952" w:rsidP="00014CC2">
      <w:pPr>
        <w:rPr>
          <w:b/>
          <w:lang w:val="es-GT"/>
        </w:rPr>
      </w:pPr>
      <w:r>
        <w:rPr>
          <w:noProof/>
          <w:lang w:val="es-GT" w:eastAsia="es-GT"/>
        </w:rPr>
        <w:drawing>
          <wp:anchor distT="0" distB="0" distL="114300" distR="114300" simplePos="0" relativeHeight="251784192" behindDoc="1" locked="0" layoutInCell="1" allowOverlap="1" wp14:anchorId="2917FD3C" wp14:editId="11E7B70E">
            <wp:simplePos x="0" y="0"/>
            <wp:positionH relativeFrom="column">
              <wp:posOffset>577215</wp:posOffset>
            </wp:positionH>
            <wp:positionV relativeFrom="paragraph">
              <wp:posOffset>129540</wp:posOffset>
            </wp:positionV>
            <wp:extent cx="4533900" cy="2578100"/>
            <wp:effectExtent l="0" t="0" r="0" b="12700"/>
            <wp:wrapTight wrapText="bothSides">
              <wp:wrapPolygon edited="0">
                <wp:start x="0" y="0"/>
                <wp:lineTo x="0" y="21547"/>
                <wp:lineTo x="21509" y="21547"/>
                <wp:lineTo x="21509" y="0"/>
                <wp:lineTo x="0" y="0"/>
              </wp:wrapPolygon>
            </wp:wrapTight>
            <wp:docPr id="114" name="Gráfico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0600B6C4" w14:textId="761ED4AE" w:rsidR="00014CC2" w:rsidRDefault="00014CC2" w:rsidP="00D97D40">
      <w:pPr>
        <w:spacing w:line="360" w:lineRule="auto"/>
        <w:rPr>
          <w:lang w:val="es-GT"/>
        </w:rPr>
      </w:pPr>
    </w:p>
    <w:p w14:paraId="6C8CB83A" w14:textId="7662E7B7" w:rsidR="00014CC2" w:rsidRDefault="00014CC2" w:rsidP="00D97D40">
      <w:pPr>
        <w:spacing w:line="360" w:lineRule="auto"/>
        <w:rPr>
          <w:lang w:val="es-GT"/>
        </w:rPr>
      </w:pPr>
    </w:p>
    <w:p w14:paraId="32012446" w14:textId="28CD9E40" w:rsidR="00014CC2" w:rsidRDefault="00014CC2" w:rsidP="00D97D40">
      <w:pPr>
        <w:spacing w:line="360" w:lineRule="auto"/>
        <w:rPr>
          <w:lang w:val="es-GT"/>
        </w:rPr>
      </w:pPr>
    </w:p>
    <w:p w14:paraId="2D145DFA" w14:textId="333F4313" w:rsidR="00014CC2" w:rsidRDefault="00014CC2" w:rsidP="00D97D40">
      <w:pPr>
        <w:spacing w:line="360" w:lineRule="auto"/>
        <w:rPr>
          <w:lang w:val="es-GT"/>
        </w:rPr>
      </w:pPr>
    </w:p>
    <w:p w14:paraId="1B5AF365" w14:textId="2E4D348F" w:rsidR="00014CC2" w:rsidRDefault="00014CC2" w:rsidP="00D97D40">
      <w:pPr>
        <w:spacing w:line="360" w:lineRule="auto"/>
        <w:rPr>
          <w:lang w:val="es-GT"/>
        </w:rPr>
      </w:pPr>
    </w:p>
    <w:p w14:paraId="3E4F5353" w14:textId="74DC62BC" w:rsidR="00014CC2" w:rsidRDefault="00014CC2" w:rsidP="00D97D40">
      <w:pPr>
        <w:spacing w:line="360" w:lineRule="auto"/>
        <w:rPr>
          <w:lang w:val="es-GT"/>
        </w:rPr>
      </w:pPr>
    </w:p>
    <w:p w14:paraId="4AB4383B" w14:textId="77777777" w:rsidR="00014CC2" w:rsidRDefault="00014CC2" w:rsidP="00D97D40">
      <w:pPr>
        <w:spacing w:line="360" w:lineRule="auto"/>
        <w:rPr>
          <w:lang w:val="es-GT"/>
        </w:rPr>
      </w:pPr>
    </w:p>
    <w:p w14:paraId="69DD298F" w14:textId="10597D7A" w:rsidR="00014CC2" w:rsidRDefault="00014CC2" w:rsidP="00D97D40">
      <w:pPr>
        <w:spacing w:line="360" w:lineRule="auto"/>
        <w:rPr>
          <w:lang w:val="es-GT"/>
        </w:rPr>
      </w:pPr>
    </w:p>
    <w:p w14:paraId="542F5A9B" w14:textId="788E0EC8" w:rsidR="00014CC2" w:rsidRDefault="00014CC2" w:rsidP="00D97D40">
      <w:pPr>
        <w:spacing w:line="360" w:lineRule="auto"/>
        <w:rPr>
          <w:lang w:val="es-GT"/>
        </w:rPr>
      </w:pPr>
    </w:p>
    <w:p w14:paraId="06A14311" w14:textId="0619401E" w:rsidR="00014CC2" w:rsidRPr="00D97D40" w:rsidRDefault="00014CC2" w:rsidP="00D97D40">
      <w:pPr>
        <w:spacing w:line="360" w:lineRule="auto"/>
        <w:rPr>
          <w:lang w:val="es-GT"/>
        </w:rPr>
      </w:pPr>
    </w:p>
    <w:p w14:paraId="5302EFB7" w14:textId="0CB50FDA" w:rsidR="008D1DC8" w:rsidRDefault="008D1DC8" w:rsidP="00D97D40">
      <w:pPr>
        <w:spacing w:line="360" w:lineRule="auto"/>
        <w:rPr>
          <w:lang w:val="es-GT"/>
        </w:rPr>
      </w:pPr>
    </w:p>
    <w:p w14:paraId="4F190E8B" w14:textId="77777777" w:rsidR="00014CC2" w:rsidRPr="00014CC2" w:rsidRDefault="00014CC2" w:rsidP="00014CC2">
      <w:pPr>
        <w:jc w:val="center"/>
        <w:rPr>
          <w:sz w:val="10"/>
          <w:lang w:val="es-GT"/>
        </w:rPr>
      </w:pPr>
      <w:r w:rsidRPr="00014CC2">
        <w:rPr>
          <w:sz w:val="10"/>
          <w:lang w:val="es-GT"/>
        </w:rPr>
        <w:t xml:space="preserve">Fuente: Elaboración propia con información de Planificación Institucional y Dirección Financiera SIE con base en SICOIN y SIGES al </w:t>
      </w:r>
      <w:r>
        <w:rPr>
          <w:sz w:val="10"/>
          <w:lang w:val="es-GT"/>
        </w:rPr>
        <w:t>31 de agosto</w:t>
      </w:r>
      <w:r w:rsidRPr="00014CC2">
        <w:rPr>
          <w:sz w:val="10"/>
          <w:lang w:val="es-GT"/>
        </w:rPr>
        <w:t xml:space="preserve"> de 2022.</w:t>
      </w:r>
    </w:p>
    <w:p w14:paraId="192DD9FE" w14:textId="1B9AA4C9" w:rsidR="00014CC2" w:rsidRDefault="00014CC2" w:rsidP="00D97D40">
      <w:pPr>
        <w:spacing w:line="360" w:lineRule="auto"/>
        <w:rPr>
          <w:lang w:val="es-GT"/>
        </w:rPr>
      </w:pPr>
    </w:p>
    <w:p w14:paraId="16B06812" w14:textId="3C0ECD49" w:rsidR="00014CC2" w:rsidRDefault="00014CC2" w:rsidP="00D97D40">
      <w:pPr>
        <w:spacing w:line="360" w:lineRule="auto"/>
        <w:rPr>
          <w:lang w:val="es-GT"/>
        </w:rPr>
      </w:pPr>
    </w:p>
    <w:p w14:paraId="02E13739" w14:textId="1EE641F0" w:rsidR="00014CC2" w:rsidRDefault="00F33170" w:rsidP="00A31952">
      <w:pPr>
        <w:spacing w:line="360" w:lineRule="auto"/>
        <w:ind w:left="2124"/>
        <w:rPr>
          <w:lang w:val="es-GT"/>
        </w:rPr>
      </w:pPr>
      <w:r w:rsidRPr="00D97D40">
        <w:rPr>
          <w:noProof/>
          <w:szCs w:val="18"/>
          <w:lang w:val="es-GT" w:eastAsia="es-GT"/>
        </w:rPr>
        <w:drawing>
          <wp:anchor distT="0" distB="0" distL="114300" distR="114300" simplePos="0" relativeHeight="251729920" behindDoc="0" locked="0" layoutInCell="1" allowOverlap="1" wp14:anchorId="42C4A563" wp14:editId="52353746">
            <wp:simplePos x="0" y="0"/>
            <wp:positionH relativeFrom="margin">
              <wp:posOffset>635</wp:posOffset>
            </wp:positionH>
            <wp:positionV relativeFrom="margin">
              <wp:posOffset>514739</wp:posOffset>
            </wp:positionV>
            <wp:extent cx="1233170" cy="1233170"/>
            <wp:effectExtent l="0" t="0" r="0" b="0"/>
            <wp:wrapSquare wrapText="bothSides"/>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233170" cy="1233170"/>
                    </a:xfrm>
                    <a:prstGeom prst="rect">
                      <a:avLst/>
                    </a:prstGeom>
                  </pic:spPr>
                </pic:pic>
              </a:graphicData>
            </a:graphic>
            <wp14:sizeRelH relativeFrom="margin">
              <wp14:pctWidth>0</wp14:pctWidth>
            </wp14:sizeRelH>
            <wp14:sizeRelV relativeFrom="margin">
              <wp14:pctHeight>0</wp14:pctHeight>
            </wp14:sizeRelV>
          </wp:anchor>
        </w:drawing>
      </w:r>
      <w:r w:rsidR="00287AC1">
        <w:rPr>
          <w:lang w:val="es-GT"/>
        </w:rPr>
        <w:t xml:space="preserve">Para una mejor comprensión de este informe, seguidamente se presentarán los gastos divididos en dos grupos: dirección y coordinación, comprende todo el funcionamiento </w:t>
      </w:r>
      <w:r w:rsidR="00CD6357">
        <w:rPr>
          <w:lang w:val="es-GT"/>
        </w:rPr>
        <w:t xml:space="preserve">útil </w:t>
      </w:r>
      <w:r w:rsidR="00287AC1">
        <w:rPr>
          <w:lang w:val="es-GT"/>
        </w:rPr>
        <w:t xml:space="preserve">para cumplir </w:t>
      </w:r>
      <w:r w:rsidR="00CD6357">
        <w:rPr>
          <w:lang w:val="es-GT"/>
        </w:rPr>
        <w:t xml:space="preserve">las </w:t>
      </w:r>
      <w:r w:rsidR="00287AC1">
        <w:rPr>
          <w:lang w:val="es-GT"/>
        </w:rPr>
        <w:t>funciones de coordinación del Sistema Nacional de Inteligencia; el segundo: servicios de inteligencia, que presenta los gastos realizados para generar los informes que realiza esta institución, denominados «productos de inteligencia», y el monto utilizado para generarlos.</w:t>
      </w:r>
    </w:p>
    <w:p w14:paraId="1D1C7E65" w14:textId="1EC19A26" w:rsidR="00541301" w:rsidRDefault="00541301" w:rsidP="00541301">
      <w:pPr>
        <w:jc w:val="center"/>
        <w:rPr>
          <w:b/>
          <w:lang w:val="es-GT"/>
        </w:rPr>
      </w:pPr>
      <w:r w:rsidRPr="00014CC2">
        <w:rPr>
          <w:b/>
          <w:lang w:val="es-GT"/>
        </w:rPr>
        <w:t>Cuadro</w:t>
      </w:r>
      <w:r w:rsidR="006207D8">
        <w:rPr>
          <w:b/>
          <w:lang w:val="es-GT"/>
        </w:rPr>
        <w:t xml:space="preserve"> </w:t>
      </w:r>
      <w:r>
        <w:rPr>
          <w:b/>
          <w:lang w:val="es-GT"/>
        </w:rPr>
        <w:t>2</w:t>
      </w:r>
      <w:r w:rsidRPr="00014CC2">
        <w:rPr>
          <w:b/>
          <w:lang w:val="es-GT"/>
        </w:rPr>
        <w:t>: I</w:t>
      </w:r>
      <w:r>
        <w:rPr>
          <w:b/>
          <w:lang w:val="es-GT"/>
        </w:rPr>
        <w:t>I</w:t>
      </w:r>
      <w:r w:rsidRPr="00014CC2">
        <w:rPr>
          <w:b/>
          <w:lang w:val="es-GT"/>
        </w:rPr>
        <w:t xml:space="preserve"> Cuatrimestre 2022 </w:t>
      </w:r>
    </w:p>
    <w:p w14:paraId="69299EA3" w14:textId="74B88CCA" w:rsidR="00541301" w:rsidRPr="00014CC2" w:rsidRDefault="00541301" w:rsidP="00541301">
      <w:pPr>
        <w:jc w:val="center"/>
        <w:rPr>
          <w:b/>
          <w:lang w:val="es-GT"/>
        </w:rPr>
      </w:pPr>
      <w:r>
        <w:rPr>
          <w:b/>
          <w:lang w:val="es-GT"/>
        </w:rPr>
        <w:t xml:space="preserve">Porcentaje de Ejecución </w:t>
      </w:r>
    </w:p>
    <w:p w14:paraId="7CB7CB06" w14:textId="5F2834C7" w:rsidR="00541301" w:rsidRDefault="00541301" w:rsidP="00541301">
      <w:pPr>
        <w:jc w:val="center"/>
        <w:rPr>
          <w:b/>
          <w:lang w:val="es-GT"/>
        </w:rPr>
      </w:pPr>
      <w:r w:rsidRPr="00014CC2">
        <w:rPr>
          <w:b/>
          <w:lang w:val="es-GT"/>
        </w:rPr>
        <w:t>(En Millones de Quetzales)</w:t>
      </w:r>
    </w:p>
    <w:p w14:paraId="247DA843" w14:textId="77777777" w:rsidR="00F33170" w:rsidRPr="00014CC2" w:rsidRDefault="00F33170" w:rsidP="00541301">
      <w:pPr>
        <w:jc w:val="center"/>
        <w:rPr>
          <w:b/>
          <w:lang w:val="es-GT"/>
        </w:rPr>
      </w:pPr>
    </w:p>
    <w:tbl>
      <w:tblPr>
        <w:tblW w:w="5000" w:type="pct"/>
        <w:tblCellMar>
          <w:left w:w="70" w:type="dxa"/>
          <w:right w:w="70" w:type="dxa"/>
        </w:tblCellMar>
        <w:tblLook w:val="04A0" w:firstRow="1" w:lastRow="0" w:firstColumn="1" w:lastColumn="0" w:noHBand="0" w:noVBand="1"/>
      </w:tblPr>
      <w:tblGrid>
        <w:gridCol w:w="4081"/>
        <w:gridCol w:w="1486"/>
        <w:gridCol w:w="1604"/>
        <w:gridCol w:w="1667"/>
      </w:tblGrid>
      <w:tr w:rsidR="00541301" w:rsidRPr="00A31952" w14:paraId="6F48E141" w14:textId="77777777" w:rsidTr="00541301">
        <w:trPr>
          <w:trHeight w:val="330"/>
        </w:trPr>
        <w:tc>
          <w:tcPr>
            <w:tcW w:w="1987" w:type="pct"/>
            <w:tcBorders>
              <w:top w:val="nil"/>
              <w:left w:val="nil"/>
              <w:bottom w:val="nil"/>
              <w:right w:val="nil"/>
            </w:tcBorders>
            <w:shd w:val="clear" w:color="000000" w:fill="156592"/>
            <w:noWrap/>
            <w:vAlign w:val="center"/>
            <w:hideMark/>
          </w:tcPr>
          <w:p w14:paraId="39F08EB7" w14:textId="77777777" w:rsidR="00A31952" w:rsidRPr="00A31952" w:rsidRDefault="00A31952" w:rsidP="00A31952">
            <w:pPr>
              <w:jc w:val="center"/>
              <w:rPr>
                <w:rFonts w:eastAsia="Times New Roman" w:cs="Times New Roman"/>
                <w:b/>
                <w:bCs/>
                <w:color w:val="FFFFFF"/>
                <w:sz w:val="16"/>
                <w:szCs w:val="16"/>
                <w:lang w:val="es-GT" w:eastAsia="es-GT"/>
              </w:rPr>
            </w:pPr>
            <w:r w:rsidRPr="00A31952">
              <w:rPr>
                <w:rFonts w:eastAsia="Times New Roman" w:cs="Times New Roman"/>
                <w:b/>
                <w:bCs/>
                <w:color w:val="FFFFFF"/>
                <w:sz w:val="16"/>
                <w:szCs w:val="16"/>
                <w:lang w:val="es-GT" w:eastAsia="es-GT"/>
              </w:rPr>
              <w:t>Actividad Presupuestaria</w:t>
            </w:r>
          </w:p>
        </w:tc>
        <w:tc>
          <w:tcPr>
            <w:tcW w:w="940" w:type="pct"/>
            <w:tcBorders>
              <w:top w:val="nil"/>
              <w:left w:val="nil"/>
              <w:bottom w:val="nil"/>
              <w:right w:val="nil"/>
            </w:tcBorders>
            <w:shd w:val="clear" w:color="000000" w:fill="156592"/>
            <w:noWrap/>
            <w:vAlign w:val="center"/>
            <w:hideMark/>
          </w:tcPr>
          <w:p w14:paraId="5C9FCD8F" w14:textId="68D04D34" w:rsidR="00A31952" w:rsidRPr="00A31952" w:rsidRDefault="00A31952" w:rsidP="00A31952">
            <w:pPr>
              <w:jc w:val="center"/>
              <w:rPr>
                <w:rFonts w:eastAsia="Times New Roman" w:cs="Times New Roman"/>
                <w:b/>
                <w:bCs/>
                <w:color w:val="FFFFFF"/>
                <w:sz w:val="16"/>
                <w:szCs w:val="16"/>
                <w:lang w:val="es-GT" w:eastAsia="es-GT"/>
              </w:rPr>
            </w:pPr>
            <w:r w:rsidRPr="00A31952">
              <w:rPr>
                <w:rFonts w:eastAsia="Times New Roman" w:cs="Times New Roman"/>
                <w:b/>
                <w:bCs/>
                <w:color w:val="FFFFFF"/>
                <w:sz w:val="16"/>
                <w:szCs w:val="16"/>
                <w:lang w:val="es-GT" w:eastAsia="es-GT"/>
              </w:rPr>
              <w:t xml:space="preserve">Presupuesto </w:t>
            </w:r>
            <w:r w:rsidR="00541301">
              <w:rPr>
                <w:rFonts w:eastAsia="Times New Roman" w:cs="Times New Roman"/>
                <w:b/>
                <w:bCs/>
                <w:color w:val="FFFFFF"/>
                <w:sz w:val="16"/>
                <w:szCs w:val="16"/>
                <w:lang w:val="es-GT" w:eastAsia="es-GT"/>
              </w:rPr>
              <w:t xml:space="preserve"> vigente</w:t>
            </w:r>
          </w:p>
        </w:tc>
        <w:tc>
          <w:tcPr>
            <w:tcW w:w="1016" w:type="pct"/>
            <w:tcBorders>
              <w:top w:val="nil"/>
              <w:left w:val="nil"/>
              <w:bottom w:val="nil"/>
              <w:right w:val="nil"/>
            </w:tcBorders>
            <w:shd w:val="clear" w:color="000000" w:fill="156592"/>
            <w:noWrap/>
            <w:vAlign w:val="center"/>
            <w:hideMark/>
          </w:tcPr>
          <w:p w14:paraId="799DC0EF" w14:textId="0E0C5130" w:rsidR="00A31952" w:rsidRPr="00A31952" w:rsidRDefault="00A31952" w:rsidP="00A31952">
            <w:pPr>
              <w:jc w:val="center"/>
              <w:rPr>
                <w:rFonts w:eastAsia="Times New Roman" w:cs="Times New Roman"/>
                <w:b/>
                <w:bCs/>
                <w:color w:val="FFFFFF"/>
                <w:sz w:val="16"/>
                <w:szCs w:val="16"/>
                <w:lang w:val="es-GT" w:eastAsia="es-GT"/>
              </w:rPr>
            </w:pPr>
            <w:r w:rsidRPr="00A31952">
              <w:rPr>
                <w:rFonts w:eastAsia="Times New Roman" w:cs="Times New Roman"/>
                <w:b/>
                <w:bCs/>
                <w:color w:val="FFFFFF"/>
                <w:sz w:val="16"/>
                <w:szCs w:val="16"/>
                <w:lang w:val="es-GT" w:eastAsia="es-GT"/>
              </w:rPr>
              <w:t>Presupuesto</w:t>
            </w:r>
            <w:r w:rsidR="00541301">
              <w:rPr>
                <w:rFonts w:eastAsia="Times New Roman" w:cs="Times New Roman"/>
                <w:b/>
                <w:bCs/>
                <w:color w:val="FFFFFF"/>
                <w:sz w:val="16"/>
                <w:szCs w:val="16"/>
                <w:lang w:val="es-GT" w:eastAsia="es-GT"/>
              </w:rPr>
              <w:t xml:space="preserve"> ejecutado</w:t>
            </w:r>
          </w:p>
        </w:tc>
        <w:tc>
          <w:tcPr>
            <w:tcW w:w="1056" w:type="pct"/>
            <w:tcBorders>
              <w:top w:val="nil"/>
              <w:left w:val="nil"/>
              <w:bottom w:val="nil"/>
              <w:right w:val="nil"/>
            </w:tcBorders>
            <w:shd w:val="clear" w:color="000000" w:fill="156592"/>
            <w:noWrap/>
            <w:vAlign w:val="center"/>
            <w:hideMark/>
          </w:tcPr>
          <w:p w14:paraId="33FF96CC" w14:textId="528EECFC" w:rsidR="00A31952" w:rsidRPr="00A31952" w:rsidRDefault="00A31952" w:rsidP="00A31952">
            <w:pPr>
              <w:jc w:val="center"/>
              <w:rPr>
                <w:rFonts w:eastAsia="Times New Roman" w:cs="Times New Roman"/>
                <w:b/>
                <w:bCs/>
                <w:color w:val="FFFFFF"/>
                <w:sz w:val="16"/>
                <w:szCs w:val="16"/>
                <w:lang w:val="es-GT" w:eastAsia="es-GT"/>
              </w:rPr>
            </w:pPr>
            <w:r w:rsidRPr="00A31952">
              <w:rPr>
                <w:rFonts w:eastAsia="Times New Roman" w:cs="Times New Roman"/>
                <w:b/>
                <w:bCs/>
                <w:color w:val="FFFFFF"/>
                <w:sz w:val="16"/>
                <w:szCs w:val="16"/>
                <w:lang w:val="es-GT" w:eastAsia="es-GT"/>
              </w:rPr>
              <w:t xml:space="preserve">Porcentaje </w:t>
            </w:r>
            <w:r w:rsidR="00541301">
              <w:rPr>
                <w:rFonts w:eastAsia="Times New Roman" w:cs="Times New Roman"/>
                <w:b/>
                <w:bCs/>
                <w:color w:val="FFFFFF"/>
                <w:sz w:val="16"/>
                <w:szCs w:val="16"/>
                <w:lang w:val="es-GT" w:eastAsia="es-GT"/>
              </w:rPr>
              <w:t>de ejecución</w:t>
            </w:r>
          </w:p>
        </w:tc>
      </w:tr>
      <w:tr w:rsidR="00541301" w:rsidRPr="00A31952" w14:paraId="425D3F42" w14:textId="77777777" w:rsidTr="00541301">
        <w:trPr>
          <w:trHeight w:val="330"/>
        </w:trPr>
        <w:tc>
          <w:tcPr>
            <w:tcW w:w="1987" w:type="pct"/>
            <w:tcBorders>
              <w:top w:val="nil"/>
              <w:left w:val="nil"/>
              <w:bottom w:val="nil"/>
              <w:right w:val="nil"/>
            </w:tcBorders>
            <w:shd w:val="clear" w:color="auto" w:fill="auto"/>
            <w:noWrap/>
            <w:vAlign w:val="center"/>
            <w:hideMark/>
          </w:tcPr>
          <w:p w14:paraId="3F20EDCC" w14:textId="77777777" w:rsidR="00A31952" w:rsidRPr="00A31952" w:rsidRDefault="00A31952" w:rsidP="00A31952">
            <w:pPr>
              <w:jc w:val="left"/>
              <w:rPr>
                <w:rFonts w:eastAsia="Times New Roman" w:cs="Times New Roman"/>
                <w:b/>
                <w:bCs/>
                <w:color w:val="000000"/>
                <w:sz w:val="16"/>
                <w:szCs w:val="16"/>
                <w:lang w:val="es-GT" w:eastAsia="es-GT"/>
              </w:rPr>
            </w:pPr>
            <w:r w:rsidRPr="00A31952">
              <w:rPr>
                <w:rFonts w:eastAsia="Times New Roman" w:cs="Times New Roman"/>
                <w:b/>
                <w:bCs/>
                <w:color w:val="000000"/>
                <w:sz w:val="16"/>
                <w:szCs w:val="16"/>
                <w:lang w:val="es-GT" w:eastAsia="es-GT"/>
              </w:rPr>
              <w:t>Dirección y Coordinación</w:t>
            </w:r>
          </w:p>
        </w:tc>
        <w:tc>
          <w:tcPr>
            <w:tcW w:w="940" w:type="pct"/>
            <w:tcBorders>
              <w:top w:val="nil"/>
              <w:left w:val="nil"/>
              <w:bottom w:val="nil"/>
              <w:right w:val="nil"/>
            </w:tcBorders>
            <w:shd w:val="clear" w:color="auto" w:fill="auto"/>
            <w:noWrap/>
            <w:vAlign w:val="bottom"/>
            <w:hideMark/>
          </w:tcPr>
          <w:p w14:paraId="6D4F8612" w14:textId="77777777" w:rsidR="00A31952" w:rsidRPr="00A31952" w:rsidRDefault="00A31952" w:rsidP="00A31952">
            <w:pPr>
              <w:jc w:val="center"/>
              <w:rPr>
                <w:rFonts w:eastAsia="Times New Roman" w:cs="Times New Roman"/>
                <w:b/>
                <w:bCs/>
                <w:color w:val="000000"/>
                <w:sz w:val="16"/>
                <w:szCs w:val="16"/>
                <w:lang w:val="es-GT" w:eastAsia="es-GT"/>
              </w:rPr>
            </w:pPr>
            <w:r w:rsidRPr="00A31952">
              <w:rPr>
                <w:rFonts w:eastAsia="Times New Roman" w:cs="Times New Roman"/>
                <w:b/>
                <w:bCs/>
                <w:color w:val="000000"/>
                <w:sz w:val="16"/>
                <w:szCs w:val="16"/>
                <w:lang w:val="es-GT" w:eastAsia="es-GT"/>
              </w:rPr>
              <w:t>18.82</w:t>
            </w:r>
          </w:p>
        </w:tc>
        <w:tc>
          <w:tcPr>
            <w:tcW w:w="1016" w:type="pct"/>
            <w:tcBorders>
              <w:top w:val="nil"/>
              <w:left w:val="nil"/>
              <w:bottom w:val="nil"/>
              <w:right w:val="nil"/>
            </w:tcBorders>
            <w:shd w:val="clear" w:color="auto" w:fill="auto"/>
            <w:noWrap/>
            <w:vAlign w:val="bottom"/>
            <w:hideMark/>
          </w:tcPr>
          <w:p w14:paraId="1ED74E03" w14:textId="77777777" w:rsidR="00A31952" w:rsidRPr="00A31952" w:rsidRDefault="00A31952" w:rsidP="00A31952">
            <w:pPr>
              <w:jc w:val="center"/>
              <w:rPr>
                <w:rFonts w:eastAsia="Times New Roman" w:cs="Times New Roman"/>
                <w:b/>
                <w:bCs/>
                <w:color w:val="000000"/>
                <w:sz w:val="16"/>
                <w:szCs w:val="16"/>
                <w:lang w:val="es-GT" w:eastAsia="es-GT"/>
              </w:rPr>
            </w:pPr>
            <w:r w:rsidRPr="00A31952">
              <w:rPr>
                <w:rFonts w:eastAsia="Times New Roman" w:cs="Times New Roman"/>
                <w:b/>
                <w:bCs/>
                <w:color w:val="000000"/>
                <w:sz w:val="16"/>
                <w:szCs w:val="16"/>
                <w:lang w:val="es-GT" w:eastAsia="es-GT"/>
              </w:rPr>
              <w:t>11.94</w:t>
            </w:r>
          </w:p>
        </w:tc>
        <w:tc>
          <w:tcPr>
            <w:tcW w:w="1056" w:type="pct"/>
            <w:tcBorders>
              <w:top w:val="nil"/>
              <w:left w:val="nil"/>
              <w:bottom w:val="nil"/>
              <w:right w:val="nil"/>
            </w:tcBorders>
            <w:shd w:val="clear" w:color="auto" w:fill="auto"/>
            <w:noWrap/>
            <w:vAlign w:val="bottom"/>
            <w:hideMark/>
          </w:tcPr>
          <w:p w14:paraId="44D88B1A" w14:textId="77777777" w:rsidR="00A31952" w:rsidRPr="00A31952" w:rsidRDefault="00A31952" w:rsidP="00A31952">
            <w:pPr>
              <w:jc w:val="center"/>
              <w:rPr>
                <w:rFonts w:eastAsia="Times New Roman" w:cs="Times New Roman"/>
                <w:b/>
                <w:bCs/>
                <w:color w:val="000000"/>
                <w:sz w:val="16"/>
                <w:szCs w:val="16"/>
                <w:lang w:val="es-GT" w:eastAsia="es-GT"/>
              </w:rPr>
            </w:pPr>
            <w:r w:rsidRPr="00A31952">
              <w:rPr>
                <w:rFonts w:eastAsia="Times New Roman" w:cs="Times New Roman"/>
                <w:b/>
                <w:bCs/>
                <w:color w:val="000000"/>
                <w:sz w:val="16"/>
                <w:szCs w:val="16"/>
                <w:lang w:val="es-GT" w:eastAsia="es-GT"/>
              </w:rPr>
              <w:t>63%</w:t>
            </w:r>
          </w:p>
        </w:tc>
      </w:tr>
      <w:tr w:rsidR="00541301" w:rsidRPr="00A31952" w14:paraId="533BA05F" w14:textId="77777777" w:rsidTr="00541301">
        <w:trPr>
          <w:trHeight w:val="330"/>
        </w:trPr>
        <w:tc>
          <w:tcPr>
            <w:tcW w:w="1987" w:type="pct"/>
            <w:tcBorders>
              <w:top w:val="nil"/>
              <w:left w:val="nil"/>
              <w:bottom w:val="nil"/>
              <w:right w:val="nil"/>
            </w:tcBorders>
            <w:shd w:val="clear" w:color="auto" w:fill="auto"/>
            <w:noWrap/>
            <w:vAlign w:val="center"/>
            <w:hideMark/>
          </w:tcPr>
          <w:p w14:paraId="0E50A683" w14:textId="79220145" w:rsidR="00A31952" w:rsidRPr="00A31952" w:rsidRDefault="00A31952" w:rsidP="00A31952">
            <w:pPr>
              <w:jc w:val="left"/>
              <w:rPr>
                <w:rFonts w:eastAsia="Times New Roman" w:cs="Times New Roman"/>
                <w:color w:val="000000"/>
                <w:sz w:val="16"/>
                <w:szCs w:val="16"/>
                <w:lang w:val="es-GT" w:eastAsia="es-GT"/>
              </w:rPr>
            </w:pPr>
            <w:r w:rsidRPr="00A31952">
              <w:rPr>
                <w:rFonts w:eastAsia="Times New Roman" w:cs="Times New Roman"/>
                <w:color w:val="000000"/>
                <w:sz w:val="16"/>
                <w:szCs w:val="16"/>
                <w:lang w:val="es-GT" w:eastAsia="es-GT"/>
              </w:rPr>
              <w:t>Dirección y Coordinación</w:t>
            </w:r>
            <w:r w:rsidR="00B54B9D">
              <w:rPr>
                <w:rFonts w:eastAsia="Times New Roman" w:cs="Times New Roman"/>
                <w:color w:val="000000"/>
                <w:sz w:val="16"/>
                <w:szCs w:val="16"/>
                <w:lang w:val="es-GT" w:eastAsia="es-GT"/>
              </w:rPr>
              <w:t>**</w:t>
            </w:r>
          </w:p>
        </w:tc>
        <w:tc>
          <w:tcPr>
            <w:tcW w:w="940" w:type="pct"/>
            <w:tcBorders>
              <w:top w:val="nil"/>
              <w:left w:val="nil"/>
              <w:bottom w:val="nil"/>
              <w:right w:val="nil"/>
            </w:tcBorders>
            <w:shd w:val="clear" w:color="auto" w:fill="auto"/>
            <w:noWrap/>
            <w:vAlign w:val="bottom"/>
            <w:hideMark/>
          </w:tcPr>
          <w:p w14:paraId="4710B9C5" w14:textId="77777777" w:rsidR="00A31952" w:rsidRPr="00A31952" w:rsidRDefault="00A31952" w:rsidP="00A31952">
            <w:pPr>
              <w:jc w:val="center"/>
              <w:rPr>
                <w:rFonts w:eastAsia="Times New Roman" w:cs="Times New Roman"/>
                <w:color w:val="000000"/>
                <w:sz w:val="16"/>
                <w:szCs w:val="16"/>
                <w:lang w:val="es-GT" w:eastAsia="es-GT"/>
              </w:rPr>
            </w:pPr>
            <w:r w:rsidRPr="00A31952">
              <w:rPr>
                <w:rFonts w:eastAsia="Times New Roman" w:cs="Times New Roman"/>
                <w:color w:val="000000"/>
                <w:sz w:val="16"/>
                <w:szCs w:val="16"/>
                <w:lang w:val="es-GT" w:eastAsia="es-GT"/>
              </w:rPr>
              <w:t>18.27</w:t>
            </w:r>
          </w:p>
        </w:tc>
        <w:tc>
          <w:tcPr>
            <w:tcW w:w="1016" w:type="pct"/>
            <w:tcBorders>
              <w:top w:val="nil"/>
              <w:left w:val="nil"/>
              <w:bottom w:val="nil"/>
              <w:right w:val="nil"/>
            </w:tcBorders>
            <w:shd w:val="clear" w:color="auto" w:fill="auto"/>
            <w:noWrap/>
            <w:vAlign w:val="bottom"/>
            <w:hideMark/>
          </w:tcPr>
          <w:p w14:paraId="67B38DA9" w14:textId="77777777" w:rsidR="00A31952" w:rsidRPr="00A31952" w:rsidRDefault="00A31952" w:rsidP="00A31952">
            <w:pPr>
              <w:jc w:val="center"/>
              <w:rPr>
                <w:rFonts w:eastAsia="Times New Roman" w:cs="Times New Roman"/>
                <w:color w:val="000000"/>
                <w:sz w:val="16"/>
                <w:szCs w:val="16"/>
                <w:lang w:val="es-GT" w:eastAsia="es-GT"/>
              </w:rPr>
            </w:pPr>
            <w:r w:rsidRPr="00A31952">
              <w:rPr>
                <w:rFonts w:eastAsia="Times New Roman" w:cs="Times New Roman"/>
                <w:color w:val="000000"/>
                <w:sz w:val="16"/>
                <w:szCs w:val="16"/>
                <w:lang w:val="es-GT" w:eastAsia="es-GT"/>
              </w:rPr>
              <w:t>11.94</w:t>
            </w:r>
          </w:p>
        </w:tc>
        <w:tc>
          <w:tcPr>
            <w:tcW w:w="1056" w:type="pct"/>
            <w:tcBorders>
              <w:top w:val="nil"/>
              <w:left w:val="nil"/>
              <w:bottom w:val="nil"/>
              <w:right w:val="nil"/>
            </w:tcBorders>
            <w:shd w:val="clear" w:color="auto" w:fill="auto"/>
            <w:noWrap/>
            <w:vAlign w:val="bottom"/>
            <w:hideMark/>
          </w:tcPr>
          <w:p w14:paraId="6E4E7717" w14:textId="77777777" w:rsidR="00A31952" w:rsidRPr="00A31952" w:rsidRDefault="00A31952" w:rsidP="00A31952">
            <w:pPr>
              <w:jc w:val="center"/>
              <w:rPr>
                <w:rFonts w:eastAsia="Times New Roman" w:cs="Times New Roman"/>
                <w:color w:val="000000"/>
                <w:sz w:val="16"/>
                <w:szCs w:val="16"/>
                <w:lang w:val="es-GT" w:eastAsia="es-GT"/>
              </w:rPr>
            </w:pPr>
            <w:r w:rsidRPr="00A31952">
              <w:rPr>
                <w:rFonts w:eastAsia="Times New Roman" w:cs="Times New Roman"/>
                <w:color w:val="000000"/>
                <w:sz w:val="16"/>
                <w:szCs w:val="16"/>
                <w:lang w:val="es-GT" w:eastAsia="es-GT"/>
              </w:rPr>
              <w:t>65%</w:t>
            </w:r>
          </w:p>
        </w:tc>
      </w:tr>
      <w:tr w:rsidR="00541301" w:rsidRPr="00A31952" w14:paraId="45957E3A" w14:textId="77777777" w:rsidTr="00541301">
        <w:trPr>
          <w:trHeight w:val="330"/>
        </w:trPr>
        <w:tc>
          <w:tcPr>
            <w:tcW w:w="1987" w:type="pct"/>
            <w:tcBorders>
              <w:top w:val="nil"/>
              <w:left w:val="nil"/>
              <w:bottom w:val="nil"/>
              <w:right w:val="nil"/>
            </w:tcBorders>
            <w:shd w:val="clear" w:color="auto" w:fill="auto"/>
            <w:noWrap/>
            <w:vAlign w:val="center"/>
            <w:hideMark/>
          </w:tcPr>
          <w:p w14:paraId="31842F75" w14:textId="77777777" w:rsidR="00A31952" w:rsidRPr="00A31952" w:rsidRDefault="00A31952" w:rsidP="00A31952">
            <w:pPr>
              <w:jc w:val="left"/>
              <w:rPr>
                <w:rFonts w:eastAsia="Times New Roman" w:cs="Times New Roman"/>
                <w:b/>
                <w:bCs/>
                <w:color w:val="000000"/>
                <w:sz w:val="16"/>
                <w:szCs w:val="16"/>
                <w:lang w:val="es-GT" w:eastAsia="es-GT"/>
              </w:rPr>
            </w:pPr>
            <w:r w:rsidRPr="00A31952">
              <w:rPr>
                <w:rFonts w:eastAsia="Times New Roman" w:cs="Times New Roman"/>
                <w:b/>
                <w:bCs/>
                <w:color w:val="000000"/>
                <w:sz w:val="16"/>
                <w:szCs w:val="16"/>
                <w:lang w:val="es-GT" w:eastAsia="es-GT"/>
              </w:rPr>
              <w:t>Servicios de Inteligencia Estratégica</w:t>
            </w:r>
          </w:p>
        </w:tc>
        <w:tc>
          <w:tcPr>
            <w:tcW w:w="940" w:type="pct"/>
            <w:tcBorders>
              <w:top w:val="nil"/>
              <w:left w:val="nil"/>
              <w:bottom w:val="nil"/>
              <w:right w:val="nil"/>
            </w:tcBorders>
            <w:shd w:val="clear" w:color="auto" w:fill="auto"/>
            <w:noWrap/>
            <w:vAlign w:val="bottom"/>
            <w:hideMark/>
          </w:tcPr>
          <w:p w14:paraId="371D7844" w14:textId="77777777" w:rsidR="00A31952" w:rsidRPr="00A31952" w:rsidRDefault="00A31952" w:rsidP="00A31952">
            <w:pPr>
              <w:jc w:val="center"/>
              <w:rPr>
                <w:rFonts w:eastAsia="Times New Roman" w:cs="Times New Roman"/>
                <w:b/>
                <w:bCs/>
                <w:color w:val="000000"/>
                <w:sz w:val="16"/>
                <w:szCs w:val="16"/>
                <w:lang w:val="es-GT" w:eastAsia="es-GT"/>
              </w:rPr>
            </w:pPr>
            <w:r w:rsidRPr="00A31952">
              <w:rPr>
                <w:rFonts w:eastAsia="Times New Roman" w:cs="Times New Roman"/>
                <w:b/>
                <w:bCs/>
                <w:color w:val="000000"/>
                <w:sz w:val="16"/>
                <w:szCs w:val="16"/>
                <w:lang w:val="es-GT" w:eastAsia="es-GT"/>
              </w:rPr>
              <w:t>21.18</w:t>
            </w:r>
          </w:p>
        </w:tc>
        <w:tc>
          <w:tcPr>
            <w:tcW w:w="1016" w:type="pct"/>
            <w:tcBorders>
              <w:top w:val="nil"/>
              <w:left w:val="nil"/>
              <w:bottom w:val="nil"/>
              <w:right w:val="nil"/>
            </w:tcBorders>
            <w:shd w:val="clear" w:color="auto" w:fill="auto"/>
            <w:noWrap/>
            <w:vAlign w:val="bottom"/>
            <w:hideMark/>
          </w:tcPr>
          <w:p w14:paraId="009B9D9A" w14:textId="77777777" w:rsidR="00A31952" w:rsidRPr="00A31952" w:rsidRDefault="00A31952" w:rsidP="00A31952">
            <w:pPr>
              <w:jc w:val="center"/>
              <w:rPr>
                <w:rFonts w:eastAsia="Times New Roman" w:cs="Times New Roman"/>
                <w:b/>
                <w:bCs/>
                <w:color w:val="000000"/>
                <w:sz w:val="16"/>
                <w:szCs w:val="16"/>
                <w:lang w:val="es-GT" w:eastAsia="es-GT"/>
              </w:rPr>
            </w:pPr>
            <w:r w:rsidRPr="00A31952">
              <w:rPr>
                <w:rFonts w:eastAsia="Times New Roman" w:cs="Times New Roman"/>
                <w:b/>
                <w:bCs/>
                <w:color w:val="000000"/>
                <w:sz w:val="16"/>
                <w:szCs w:val="16"/>
                <w:lang w:val="es-GT" w:eastAsia="es-GT"/>
              </w:rPr>
              <w:t>11.06</w:t>
            </w:r>
          </w:p>
        </w:tc>
        <w:tc>
          <w:tcPr>
            <w:tcW w:w="1056" w:type="pct"/>
            <w:tcBorders>
              <w:top w:val="nil"/>
              <w:left w:val="nil"/>
              <w:bottom w:val="nil"/>
              <w:right w:val="nil"/>
            </w:tcBorders>
            <w:shd w:val="clear" w:color="auto" w:fill="auto"/>
            <w:noWrap/>
            <w:vAlign w:val="bottom"/>
            <w:hideMark/>
          </w:tcPr>
          <w:p w14:paraId="6CF9C8B3" w14:textId="77777777" w:rsidR="00A31952" w:rsidRPr="00A31952" w:rsidRDefault="00A31952" w:rsidP="00A31952">
            <w:pPr>
              <w:jc w:val="center"/>
              <w:rPr>
                <w:rFonts w:eastAsia="Times New Roman" w:cs="Times New Roman"/>
                <w:b/>
                <w:bCs/>
                <w:color w:val="000000"/>
                <w:sz w:val="16"/>
                <w:szCs w:val="16"/>
                <w:lang w:val="es-GT" w:eastAsia="es-GT"/>
              </w:rPr>
            </w:pPr>
            <w:r w:rsidRPr="00A31952">
              <w:rPr>
                <w:rFonts w:eastAsia="Times New Roman" w:cs="Times New Roman"/>
                <w:b/>
                <w:bCs/>
                <w:color w:val="000000"/>
                <w:sz w:val="16"/>
                <w:szCs w:val="16"/>
                <w:lang w:val="es-GT" w:eastAsia="es-GT"/>
              </w:rPr>
              <w:t>52%</w:t>
            </w:r>
          </w:p>
        </w:tc>
      </w:tr>
      <w:tr w:rsidR="00541301" w:rsidRPr="00A31952" w14:paraId="1FB53914" w14:textId="77777777" w:rsidTr="00541301">
        <w:trPr>
          <w:trHeight w:val="330"/>
        </w:trPr>
        <w:tc>
          <w:tcPr>
            <w:tcW w:w="1987" w:type="pct"/>
            <w:tcBorders>
              <w:top w:val="nil"/>
              <w:left w:val="nil"/>
              <w:bottom w:val="nil"/>
              <w:right w:val="nil"/>
            </w:tcBorders>
            <w:shd w:val="clear" w:color="auto" w:fill="auto"/>
            <w:noWrap/>
            <w:vAlign w:val="center"/>
            <w:hideMark/>
          </w:tcPr>
          <w:p w14:paraId="13185E8D" w14:textId="09BE49B3" w:rsidR="00A31952" w:rsidRPr="00A31952" w:rsidRDefault="00A31952" w:rsidP="00A31952">
            <w:pPr>
              <w:jc w:val="left"/>
              <w:rPr>
                <w:rFonts w:eastAsia="Times New Roman" w:cs="Times New Roman"/>
                <w:color w:val="000000"/>
                <w:sz w:val="16"/>
                <w:szCs w:val="16"/>
                <w:lang w:val="es-GT" w:eastAsia="es-GT"/>
              </w:rPr>
            </w:pPr>
            <w:r w:rsidRPr="00A31952">
              <w:rPr>
                <w:rFonts w:eastAsia="Times New Roman" w:cs="Times New Roman"/>
                <w:color w:val="000000"/>
                <w:sz w:val="16"/>
                <w:szCs w:val="16"/>
                <w:lang w:val="es-GT" w:eastAsia="es-GT"/>
              </w:rPr>
              <w:t>Informes de Inteligencia para el Presidente</w:t>
            </w:r>
            <w:r w:rsidR="00F33170">
              <w:rPr>
                <w:rFonts w:eastAsia="Times New Roman" w:cs="Times New Roman"/>
                <w:color w:val="000000"/>
                <w:sz w:val="16"/>
                <w:szCs w:val="16"/>
                <w:lang w:val="es-GT" w:eastAsia="es-GT"/>
              </w:rPr>
              <w:t xml:space="preserve"> de la República</w:t>
            </w:r>
            <w:r w:rsidRPr="00A31952">
              <w:rPr>
                <w:rFonts w:eastAsia="Times New Roman" w:cs="Times New Roman"/>
                <w:color w:val="000000"/>
                <w:sz w:val="16"/>
                <w:szCs w:val="16"/>
                <w:lang w:val="es-GT" w:eastAsia="es-GT"/>
              </w:rPr>
              <w:t xml:space="preserve"> y CNS</w:t>
            </w:r>
          </w:p>
        </w:tc>
        <w:tc>
          <w:tcPr>
            <w:tcW w:w="940" w:type="pct"/>
            <w:tcBorders>
              <w:top w:val="nil"/>
              <w:left w:val="nil"/>
              <w:bottom w:val="nil"/>
              <w:right w:val="nil"/>
            </w:tcBorders>
            <w:shd w:val="clear" w:color="auto" w:fill="auto"/>
            <w:noWrap/>
            <w:vAlign w:val="bottom"/>
            <w:hideMark/>
          </w:tcPr>
          <w:p w14:paraId="28EFF4C8" w14:textId="77777777" w:rsidR="00A31952" w:rsidRPr="00A31952" w:rsidRDefault="00A31952" w:rsidP="00A31952">
            <w:pPr>
              <w:jc w:val="center"/>
              <w:rPr>
                <w:rFonts w:eastAsia="Times New Roman" w:cs="Times New Roman"/>
                <w:color w:val="000000"/>
                <w:sz w:val="16"/>
                <w:szCs w:val="16"/>
                <w:lang w:val="es-GT" w:eastAsia="es-GT"/>
              </w:rPr>
            </w:pPr>
            <w:r w:rsidRPr="00A31952">
              <w:rPr>
                <w:rFonts w:eastAsia="Times New Roman" w:cs="Times New Roman"/>
                <w:color w:val="000000"/>
                <w:sz w:val="16"/>
                <w:szCs w:val="16"/>
                <w:lang w:val="es-GT" w:eastAsia="es-GT"/>
              </w:rPr>
              <w:t>15.94</w:t>
            </w:r>
          </w:p>
        </w:tc>
        <w:tc>
          <w:tcPr>
            <w:tcW w:w="1016" w:type="pct"/>
            <w:tcBorders>
              <w:top w:val="nil"/>
              <w:left w:val="nil"/>
              <w:bottom w:val="nil"/>
              <w:right w:val="nil"/>
            </w:tcBorders>
            <w:shd w:val="clear" w:color="auto" w:fill="auto"/>
            <w:noWrap/>
            <w:vAlign w:val="bottom"/>
            <w:hideMark/>
          </w:tcPr>
          <w:p w14:paraId="188E60EB" w14:textId="77777777" w:rsidR="00A31952" w:rsidRPr="00A31952" w:rsidRDefault="00A31952" w:rsidP="00A31952">
            <w:pPr>
              <w:jc w:val="center"/>
              <w:rPr>
                <w:rFonts w:eastAsia="Times New Roman" w:cs="Times New Roman"/>
                <w:color w:val="000000"/>
                <w:sz w:val="16"/>
                <w:szCs w:val="16"/>
                <w:lang w:val="es-GT" w:eastAsia="es-GT"/>
              </w:rPr>
            </w:pPr>
            <w:r w:rsidRPr="00A31952">
              <w:rPr>
                <w:rFonts w:eastAsia="Times New Roman" w:cs="Times New Roman"/>
                <w:color w:val="000000"/>
                <w:sz w:val="16"/>
                <w:szCs w:val="16"/>
                <w:lang w:val="es-GT" w:eastAsia="es-GT"/>
              </w:rPr>
              <w:t>8.07</w:t>
            </w:r>
          </w:p>
        </w:tc>
        <w:tc>
          <w:tcPr>
            <w:tcW w:w="1056" w:type="pct"/>
            <w:tcBorders>
              <w:top w:val="nil"/>
              <w:left w:val="nil"/>
              <w:bottom w:val="nil"/>
              <w:right w:val="nil"/>
            </w:tcBorders>
            <w:shd w:val="clear" w:color="auto" w:fill="auto"/>
            <w:noWrap/>
            <w:vAlign w:val="bottom"/>
            <w:hideMark/>
          </w:tcPr>
          <w:p w14:paraId="2928DD0E" w14:textId="77777777" w:rsidR="00A31952" w:rsidRPr="00A31952" w:rsidRDefault="00A31952" w:rsidP="00A31952">
            <w:pPr>
              <w:jc w:val="center"/>
              <w:rPr>
                <w:rFonts w:eastAsia="Times New Roman" w:cs="Times New Roman"/>
                <w:color w:val="000000"/>
                <w:sz w:val="16"/>
                <w:szCs w:val="16"/>
                <w:lang w:val="es-GT" w:eastAsia="es-GT"/>
              </w:rPr>
            </w:pPr>
            <w:r w:rsidRPr="00A31952">
              <w:rPr>
                <w:rFonts w:eastAsia="Times New Roman" w:cs="Times New Roman"/>
                <w:color w:val="000000"/>
                <w:sz w:val="16"/>
                <w:szCs w:val="16"/>
                <w:lang w:val="es-GT" w:eastAsia="es-GT"/>
              </w:rPr>
              <w:t>51%</w:t>
            </w:r>
          </w:p>
        </w:tc>
      </w:tr>
      <w:tr w:rsidR="00541301" w:rsidRPr="00A31952" w14:paraId="790E9878" w14:textId="77777777" w:rsidTr="00541301">
        <w:trPr>
          <w:trHeight w:val="330"/>
        </w:trPr>
        <w:tc>
          <w:tcPr>
            <w:tcW w:w="1987" w:type="pct"/>
            <w:tcBorders>
              <w:top w:val="nil"/>
              <w:left w:val="nil"/>
              <w:bottom w:val="nil"/>
              <w:right w:val="nil"/>
            </w:tcBorders>
            <w:shd w:val="clear" w:color="auto" w:fill="auto"/>
            <w:noWrap/>
            <w:vAlign w:val="center"/>
            <w:hideMark/>
          </w:tcPr>
          <w:p w14:paraId="065B89B0" w14:textId="77777777" w:rsidR="00A31952" w:rsidRPr="00A31952" w:rsidRDefault="00A31952" w:rsidP="00A31952">
            <w:pPr>
              <w:jc w:val="left"/>
              <w:rPr>
                <w:rFonts w:eastAsia="Times New Roman" w:cs="Times New Roman"/>
                <w:color w:val="000000"/>
                <w:sz w:val="16"/>
                <w:szCs w:val="16"/>
                <w:lang w:val="es-GT" w:eastAsia="es-GT"/>
              </w:rPr>
            </w:pPr>
            <w:r w:rsidRPr="00A31952">
              <w:rPr>
                <w:rFonts w:eastAsia="Times New Roman" w:cs="Times New Roman"/>
                <w:color w:val="000000"/>
                <w:sz w:val="16"/>
                <w:szCs w:val="16"/>
                <w:lang w:val="es-GT" w:eastAsia="es-GT"/>
              </w:rPr>
              <w:t>Agenda Nacional de Riesgos y Amenazas</w:t>
            </w:r>
          </w:p>
        </w:tc>
        <w:tc>
          <w:tcPr>
            <w:tcW w:w="940" w:type="pct"/>
            <w:tcBorders>
              <w:top w:val="nil"/>
              <w:left w:val="nil"/>
              <w:bottom w:val="nil"/>
              <w:right w:val="nil"/>
            </w:tcBorders>
            <w:shd w:val="clear" w:color="auto" w:fill="auto"/>
            <w:noWrap/>
            <w:vAlign w:val="bottom"/>
            <w:hideMark/>
          </w:tcPr>
          <w:p w14:paraId="00BDDB1D" w14:textId="77777777" w:rsidR="00A31952" w:rsidRPr="00A31952" w:rsidRDefault="00A31952" w:rsidP="00A31952">
            <w:pPr>
              <w:jc w:val="center"/>
              <w:rPr>
                <w:rFonts w:eastAsia="Times New Roman" w:cs="Times New Roman"/>
                <w:color w:val="000000"/>
                <w:sz w:val="16"/>
                <w:szCs w:val="16"/>
                <w:lang w:val="es-GT" w:eastAsia="es-GT"/>
              </w:rPr>
            </w:pPr>
            <w:r w:rsidRPr="00A31952">
              <w:rPr>
                <w:rFonts w:eastAsia="Times New Roman" w:cs="Times New Roman"/>
                <w:color w:val="000000"/>
                <w:sz w:val="16"/>
                <w:szCs w:val="16"/>
                <w:lang w:val="es-GT" w:eastAsia="es-GT"/>
              </w:rPr>
              <w:t>1.08</w:t>
            </w:r>
          </w:p>
        </w:tc>
        <w:tc>
          <w:tcPr>
            <w:tcW w:w="1016" w:type="pct"/>
            <w:tcBorders>
              <w:top w:val="nil"/>
              <w:left w:val="nil"/>
              <w:bottom w:val="nil"/>
              <w:right w:val="nil"/>
            </w:tcBorders>
            <w:shd w:val="clear" w:color="auto" w:fill="auto"/>
            <w:noWrap/>
            <w:vAlign w:val="bottom"/>
            <w:hideMark/>
          </w:tcPr>
          <w:p w14:paraId="0E8BA787" w14:textId="77777777" w:rsidR="00A31952" w:rsidRPr="00A31952" w:rsidRDefault="00A31952" w:rsidP="00A31952">
            <w:pPr>
              <w:jc w:val="center"/>
              <w:rPr>
                <w:rFonts w:eastAsia="Times New Roman" w:cs="Times New Roman"/>
                <w:color w:val="000000"/>
                <w:sz w:val="16"/>
                <w:szCs w:val="16"/>
                <w:lang w:val="es-GT" w:eastAsia="es-GT"/>
              </w:rPr>
            </w:pPr>
            <w:r w:rsidRPr="00A31952">
              <w:rPr>
                <w:rFonts w:eastAsia="Times New Roman" w:cs="Times New Roman"/>
                <w:color w:val="000000"/>
                <w:sz w:val="16"/>
                <w:szCs w:val="16"/>
                <w:lang w:val="es-GT" w:eastAsia="es-GT"/>
              </w:rPr>
              <w:t>0.60</w:t>
            </w:r>
          </w:p>
        </w:tc>
        <w:tc>
          <w:tcPr>
            <w:tcW w:w="1056" w:type="pct"/>
            <w:tcBorders>
              <w:top w:val="nil"/>
              <w:left w:val="nil"/>
              <w:bottom w:val="nil"/>
              <w:right w:val="nil"/>
            </w:tcBorders>
            <w:shd w:val="clear" w:color="auto" w:fill="auto"/>
            <w:noWrap/>
            <w:vAlign w:val="bottom"/>
            <w:hideMark/>
          </w:tcPr>
          <w:p w14:paraId="1EA69E2B" w14:textId="77777777" w:rsidR="00A31952" w:rsidRPr="00A31952" w:rsidRDefault="00A31952" w:rsidP="00A31952">
            <w:pPr>
              <w:jc w:val="center"/>
              <w:rPr>
                <w:rFonts w:eastAsia="Times New Roman" w:cs="Times New Roman"/>
                <w:color w:val="000000"/>
                <w:sz w:val="16"/>
                <w:szCs w:val="16"/>
                <w:lang w:val="es-GT" w:eastAsia="es-GT"/>
              </w:rPr>
            </w:pPr>
            <w:r w:rsidRPr="00A31952">
              <w:rPr>
                <w:rFonts w:eastAsia="Times New Roman" w:cs="Times New Roman"/>
                <w:color w:val="000000"/>
                <w:sz w:val="16"/>
                <w:szCs w:val="16"/>
                <w:lang w:val="es-GT" w:eastAsia="es-GT"/>
              </w:rPr>
              <w:t>55%</w:t>
            </w:r>
          </w:p>
        </w:tc>
      </w:tr>
      <w:tr w:rsidR="00541301" w:rsidRPr="00A31952" w14:paraId="42373654" w14:textId="77777777" w:rsidTr="00541301">
        <w:trPr>
          <w:trHeight w:val="330"/>
        </w:trPr>
        <w:tc>
          <w:tcPr>
            <w:tcW w:w="1987" w:type="pct"/>
            <w:tcBorders>
              <w:top w:val="nil"/>
              <w:left w:val="nil"/>
              <w:bottom w:val="nil"/>
              <w:right w:val="nil"/>
            </w:tcBorders>
            <w:shd w:val="clear" w:color="auto" w:fill="auto"/>
            <w:noWrap/>
            <w:vAlign w:val="center"/>
            <w:hideMark/>
          </w:tcPr>
          <w:p w14:paraId="3FFC28AB" w14:textId="77777777" w:rsidR="00A31952" w:rsidRPr="00A31952" w:rsidRDefault="00A31952" w:rsidP="00A31952">
            <w:pPr>
              <w:jc w:val="left"/>
              <w:rPr>
                <w:rFonts w:eastAsia="Times New Roman" w:cs="Times New Roman"/>
                <w:color w:val="000000"/>
                <w:sz w:val="16"/>
                <w:szCs w:val="16"/>
                <w:lang w:val="es-GT" w:eastAsia="es-GT"/>
              </w:rPr>
            </w:pPr>
            <w:r w:rsidRPr="00A31952">
              <w:rPr>
                <w:rFonts w:eastAsia="Times New Roman" w:cs="Times New Roman"/>
                <w:color w:val="000000"/>
                <w:sz w:val="16"/>
                <w:szCs w:val="16"/>
                <w:lang w:val="es-GT" w:eastAsia="es-GT"/>
              </w:rPr>
              <w:t>Plan Nacional de Inteligencia para el SNI</w:t>
            </w:r>
          </w:p>
        </w:tc>
        <w:tc>
          <w:tcPr>
            <w:tcW w:w="940" w:type="pct"/>
            <w:tcBorders>
              <w:top w:val="nil"/>
              <w:left w:val="nil"/>
              <w:bottom w:val="nil"/>
              <w:right w:val="nil"/>
            </w:tcBorders>
            <w:shd w:val="clear" w:color="auto" w:fill="auto"/>
            <w:noWrap/>
            <w:vAlign w:val="bottom"/>
            <w:hideMark/>
          </w:tcPr>
          <w:p w14:paraId="47B10E19" w14:textId="77777777" w:rsidR="00A31952" w:rsidRPr="00A31952" w:rsidRDefault="00A31952" w:rsidP="00A31952">
            <w:pPr>
              <w:jc w:val="center"/>
              <w:rPr>
                <w:rFonts w:eastAsia="Times New Roman" w:cs="Times New Roman"/>
                <w:color w:val="000000"/>
                <w:sz w:val="16"/>
                <w:szCs w:val="16"/>
                <w:lang w:val="es-GT" w:eastAsia="es-GT"/>
              </w:rPr>
            </w:pPr>
            <w:r w:rsidRPr="00A31952">
              <w:rPr>
                <w:rFonts w:eastAsia="Times New Roman" w:cs="Times New Roman"/>
                <w:color w:val="000000"/>
                <w:sz w:val="16"/>
                <w:szCs w:val="16"/>
                <w:lang w:val="es-GT" w:eastAsia="es-GT"/>
              </w:rPr>
              <w:t>4.16</w:t>
            </w:r>
          </w:p>
        </w:tc>
        <w:tc>
          <w:tcPr>
            <w:tcW w:w="1016" w:type="pct"/>
            <w:tcBorders>
              <w:top w:val="nil"/>
              <w:left w:val="nil"/>
              <w:bottom w:val="nil"/>
              <w:right w:val="nil"/>
            </w:tcBorders>
            <w:shd w:val="clear" w:color="auto" w:fill="auto"/>
            <w:noWrap/>
            <w:vAlign w:val="bottom"/>
            <w:hideMark/>
          </w:tcPr>
          <w:p w14:paraId="6E76B716" w14:textId="77777777" w:rsidR="00A31952" w:rsidRPr="00A31952" w:rsidRDefault="00A31952" w:rsidP="00A31952">
            <w:pPr>
              <w:jc w:val="center"/>
              <w:rPr>
                <w:rFonts w:eastAsia="Times New Roman" w:cs="Times New Roman"/>
                <w:color w:val="000000"/>
                <w:sz w:val="16"/>
                <w:szCs w:val="16"/>
                <w:lang w:val="es-GT" w:eastAsia="es-GT"/>
              </w:rPr>
            </w:pPr>
            <w:r w:rsidRPr="00A31952">
              <w:rPr>
                <w:rFonts w:eastAsia="Times New Roman" w:cs="Times New Roman"/>
                <w:color w:val="000000"/>
                <w:sz w:val="16"/>
                <w:szCs w:val="16"/>
                <w:lang w:val="es-GT" w:eastAsia="es-GT"/>
              </w:rPr>
              <w:t>2.39</w:t>
            </w:r>
          </w:p>
        </w:tc>
        <w:tc>
          <w:tcPr>
            <w:tcW w:w="1056" w:type="pct"/>
            <w:tcBorders>
              <w:top w:val="nil"/>
              <w:left w:val="nil"/>
              <w:bottom w:val="nil"/>
              <w:right w:val="nil"/>
            </w:tcBorders>
            <w:shd w:val="clear" w:color="auto" w:fill="auto"/>
            <w:noWrap/>
            <w:vAlign w:val="bottom"/>
            <w:hideMark/>
          </w:tcPr>
          <w:p w14:paraId="5B5AB74F" w14:textId="77777777" w:rsidR="00A31952" w:rsidRPr="00A31952" w:rsidRDefault="00A31952" w:rsidP="00A31952">
            <w:pPr>
              <w:jc w:val="center"/>
              <w:rPr>
                <w:rFonts w:eastAsia="Times New Roman" w:cs="Times New Roman"/>
                <w:color w:val="000000"/>
                <w:sz w:val="16"/>
                <w:szCs w:val="16"/>
                <w:lang w:val="es-GT" w:eastAsia="es-GT"/>
              </w:rPr>
            </w:pPr>
            <w:r w:rsidRPr="00A31952">
              <w:rPr>
                <w:rFonts w:eastAsia="Times New Roman" w:cs="Times New Roman"/>
                <w:color w:val="000000"/>
                <w:sz w:val="16"/>
                <w:szCs w:val="16"/>
                <w:lang w:val="es-GT" w:eastAsia="es-GT"/>
              </w:rPr>
              <w:t>58%</w:t>
            </w:r>
          </w:p>
        </w:tc>
      </w:tr>
      <w:tr w:rsidR="00541301" w:rsidRPr="00A31952" w14:paraId="09BA3E5E" w14:textId="77777777" w:rsidTr="00541301">
        <w:trPr>
          <w:trHeight w:val="330"/>
        </w:trPr>
        <w:tc>
          <w:tcPr>
            <w:tcW w:w="1987" w:type="pct"/>
            <w:tcBorders>
              <w:top w:val="nil"/>
              <w:left w:val="nil"/>
              <w:bottom w:val="nil"/>
              <w:right w:val="nil"/>
            </w:tcBorders>
            <w:shd w:val="clear" w:color="000000" w:fill="7F7F7F"/>
            <w:noWrap/>
            <w:vAlign w:val="center"/>
            <w:hideMark/>
          </w:tcPr>
          <w:p w14:paraId="5B2C0C2E" w14:textId="77777777" w:rsidR="00A31952" w:rsidRPr="00A31952" w:rsidRDefault="00A31952" w:rsidP="00A31952">
            <w:pPr>
              <w:jc w:val="left"/>
              <w:rPr>
                <w:rFonts w:eastAsia="Times New Roman" w:cs="Times New Roman"/>
                <w:b/>
                <w:bCs/>
                <w:color w:val="FFFFFF"/>
                <w:sz w:val="16"/>
                <w:szCs w:val="16"/>
                <w:lang w:val="es-GT" w:eastAsia="es-GT"/>
              </w:rPr>
            </w:pPr>
            <w:r w:rsidRPr="00A31952">
              <w:rPr>
                <w:rFonts w:eastAsia="Times New Roman" w:cs="Times New Roman"/>
                <w:b/>
                <w:bCs/>
                <w:color w:val="FFFFFF"/>
                <w:sz w:val="16"/>
                <w:szCs w:val="16"/>
                <w:lang w:val="es-GT" w:eastAsia="es-GT"/>
              </w:rPr>
              <w:t>Total Institucional</w:t>
            </w:r>
          </w:p>
        </w:tc>
        <w:tc>
          <w:tcPr>
            <w:tcW w:w="940" w:type="pct"/>
            <w:tcBorders>
              <w:top w:val="nil"/>
              <w:left w:val="nil"/>
              <w:bottom w:val="nil"/>
              <w:right w:val="nil"/>
            </w:tcBorders>
            <w:shd w:val="clear" w:color="000000" w:fill="7F7F7F"/>
            <w:noWrap/>
            <w:vAlign w:val="bottom"/>
            <w:hideMark/>
          </w:tcPr>
          <w:p w14:paraId="43DC2E7B" w14:textId="77777777" w:rsidR="00A31952" w:rsidRPr="00A31952" w:rsidRDefault="00A31952" w:rsidP="00A31952">
            <w:pPr>
              <w:jc w:val="center"/>
              <w:rPr>
                <w:rFonts w:eastAsia="Times New Roman" w:cs="Times New Roman"/>
                <w:b/>
                <w:bCs/>
                <w:color w:val="FFFFFF"/>
                <w:sz w:val="16"/>
                <w:szCs w:val="16"/>
                <w:lang w:val="es-GT" w:eastAsia="es-GT"/>
              </w:rPr>
            </w:pPr>
            <w:r w:rsidRPr="00A31952">
              <w:rPr>
                <w:rFonts w:eastAsia="Times New Roman" w:cs="Times New Roman"/>
                <w:b/>
                <w:bCs/>
                <w:color w:val="FFFFFF"/>
                <w:sz w:val="16"/>
                <w:szCs w:val="16"/>
                <w:lang w:val="es-GT" w:eastAsia="es-GT"/>
              </w:rPr>
              <w:t>40.00</w:t>
            </w:r>
          </w:p>
        </w:tc>
        <w:tc>
          <w:tcPr>
            <w:tcW w:w="1016" w:type="pct"/>
            <w:tcBorders>
              <w:top w:val="nil"/>
              <w:left w:val="nil"/>
              <w:bottom w:val="nil"/>
              <w:right w:val="nil"/>
            </w:tcBorders>
            <w:shd w:val="clear" w:color="000000" w:fill="7F7F7F"/>
            <w:noWrap/>
            <w:vAlign w:val="bottom"/>
            <w:hideMark/>
          </w:tcPr>
          <w:p w14:paraId="70F0027E" w14:textId="77777777" w:rsidR="00A31952" w:rsidRPr="00A31952" w:rsidRDefault="00A31952" w:rsidP="00A31952">
            <w:pPr>
              <w:jc w:val="center"/>
              <w:rPr>
                <w:rFonts w:eastAsia="Times New Roman" w:cs="Times New Roman"/>
                <w:b/>
                <w:bCs/>
                <w:color w:val="FFFFFF"/>
                <w:sz w:val="16"/>
                <w:szCs w:val="16"/>
                <w:lang w:val="es-GT" w:eastAsia="es-GT"/>
              </w:rPr>
            </w:pPr>
            <w:r w:rsidRPr="00A31952">
              <w:rPr>
                <w:rFonts w:eastAsia="Times New Roman" w:cs="Times New Roman"/>
                <w:b/>
                <w:bCs/>
                <w:color w:val="FFFFFF"/>
                <w:sz w:val="16"/>
                <w:szCs w:val="16"/>
                <w:lang w:val="es-GT" w:eastAsia="es-GT"/>
              </w:rPr>
              <w:t>23.00</w:t>
            </w:r>
          </w:p>
        </w:tc>
        <w:tc>
          <w:tcPr>
            <w:tcW w:w="1056" w:type="pct"/>
            <w:tcBorders>
              <w:top w:val="nil"/>
              <w:left w:val="nil"/>
              <w:bottom w:val="nil"/>
              <w:right w:val="nil"/>
            </w:tcBorders>
            <w:shd w:val="clear" w:color="000000" w:fill="7F7F7F"/>
            <w:noWrap/>
            <w:vAlign w:val="bottom"/>
            <w:hideMark/>
          </w:tcPr>
          <w:p w14:paraId="429C857F" w14:textId="77777777" w:rsidR="00A31952" w:rsidRPr="00A31952" w:rsidRDefault="00A31952" w:rsidP="00A31952">
            <w:pPr>
              <w:jc w:val="center"/>
              <w:rPr>
                <w:rFonts w:eastAsia="Times New Roman" w:cs="Times New Roman"/>
                <w:b/>
                <w:bCs/>
                <w:color w:val="FFFFFF"/>
                <w:sz w:val="16"/>
                <w:szCs w:val="16"/>
                <w:lang w:val="es-GT" w:eastAsia="es-GT"/>
              </w:rPr>
            </w:pPr>
            <w:r w:rsidRPr="00A31952">
              <w:rPr>
                <w:rFonts w:eastAsia="Times New Roman" w:cs="Times New Roman"/>
                <w:b/>
                <w:bCs/>
                <w:color w:val="FFFFFF"/>
                <w:sz w:val="16"/>
                <w:szCs w:val="16"/>
                <w:lang w:val="es-GT" w:eastAsia="es-GT"/>
              </w:rPr>
              <w:t>57%</w:t>
            </w:r>
          </w:p>
        </w:tc>
      </w:tr>
    </w:tbl>
    <w:p w14:paraId="678D9A17" w14:textId="2325C85C" w:rsidR="00541301" w:rsidRDefault="00541301" w:rsidP="00541301">
      <w:pPr>
        <w:rPr>
          <w:sz w:val="10"/>
          <w:lang w:val="es-GT"/>
        </w:rPr>
      </w:pPr>
      <w:r w:rsidRPr="00014CC2">
        <w:rPr>
          <w:sz w:val="10"/>
          <w:lang w:val="es-GT"/>
        </w:rPr>
        <w:t xml:space="preserve">Fuente: Elaboración propia con información de Planificación Institucional y Dirección Financiera SIE con base en SICOIN y SIGES al </w:t>
      </w:r>
      <w:r>
        <w:rPr>
          <w:sz w:val="10"/>
          <w:lang w:val="es-GT"/>
        </w:rPr>
        <w:t>31 de agosto</w:t>
      </w:r>
      <w:r w:rsidRPr="00014CC2">
        <w:rPr>
          <w:sz w:val="10"/>
          <w:lang w:val="es-GT"/>
        </w:rPr>
        <w:t xml:space="preserve"> de 2022.</w:t>
      </w:r>
    </w:p>
    <w:p w14:paraId="7B844364" w14:textId="738F9F2B" w:rsidR="00B54B9D" w:rsidRPr="00014CC2" w:rsidRDefault="00B54B9D" w:rsidP="00541301">
      <w:pPr>
        <w:rPr>
          <w:sz w:val="10"/>
          <w:lang w:val="es-GT"/>
        </w:rPr>
      </w:pPr>
      <w:r>
        <w:rPr>
          <w:sz w:val="10"/>
          <w:lang w:val="es-GT"/>
        </w:rPr>
        <w:t xml:space="preserve">** Nota técnica: Dirección y Coordinación en negrilla corresponde al Producto y sin negrilla es el subproducto del mismo nombre. </w:t>
      </w:r>
    </w:p>
    <w:p w14:paraId="23A70EF4" w14:textId="5C336185" w:rsidR="00A31952" w:rsidRDefault="00A31952" w:rsidP="00D97D40">
      <w:pPr>
        <w:spacing w:line="360" w:lineRule="auto"/>
        <w:rPr>
          <w:lang w:val="es-GT"/>
        </w:rPr>
      </w:pPr>
    </w:p>
    <w:p w14:paraId="740DC198" w14:textId="54B2CC85" w:rsidR="00541301" w:rsidRDefault="00541301" w:rsidP="00541301">
      <w:pPr>
        <w:jc w:val="center"/>
        <w:rPr>
          <w:b/>
          <w:lang w:val="es-GT"/>
        </w:rPr>
      </w:pPr>
      <w:r>
        <w:rPr>
          <w:b/>
          <w:lang w:val="es-GT"/>
        </w:rPr>
        <w:t>Gráfica 2</w:t>
      </w:r>
      <w:r w:rsidRPr="00014CC2">
        <w:rPr>
          <w:b/>
          <w:lang w:val="es-GT"/>
        </w:rPr>
        <w:t>: I</w:t>
      </w:r>
      <w:r>
        <w:rPr>
          <w:b/>
          <w:lang w:val="es-GT"/>
        </w:rPr>
        <w:t>I</w:t>
      </w:r>
      <w:r w:rsidRPr="00014CC2">
        <w:rPr>
          <w:b/>
          <w:lang w:val="es-GT"/>
        </w:rPr>
        <w:t xml:space="preserve"> Cuatrimestre 2022 </w:t>
      </w:r>
    </w:p>
    <w:p w14:paraId="4EC8D775" w14:textId="77777777" w:rsidR="00541301" w:rsidRPr="00014CC2" w:rsidRDefault="00541301" w:rsidP="00541301">
      <w:pPr>
        <w:jc w:val="center"/>
        <w:rPr>
          <w:b/>
          <w:lang w:val="es-GT"/>
        </w:rPr>
      </w:pPr>
      <w:r>
        <w:rPr>
          <w:b/>
          <w:lang w:val="es-GT"/>
        </w:rPr>
        <w:t xml:space="preserve">Porcentaje de Ejecución </w:t>
      </w:r>
    </w:p>
    <w:p w14:paraId="09FE8B6F" w14:textId="4E8A8FDC" w:rsidR="00541301" w:rsidRPr="00014CC2" w:rsidRDefault="00541301" w:rsidP="00541301">
      <w:pPr>
        <w:jc w:val="center"/>
        <w:rPr>
          <w:b/>
          <w:lang w:val="es-GT"/>
        </w:rPr>
      </w:pPr>
      <w:r w:rsidRPr="00014CC2">
        <w:rPr>
          <w:b/>
          <w:lang w:val="es-GT"/>
        </w:rPr>
        <w:t>(En Millones de Quetzales)</w:t>
      </w:r>
    </w:p>
    <w:p w14:paraId="157DC4A1" w14:textId="34BDB819" w:rsidR="00541301" w:rsidRDefault="00541301" w:rsidP="00541301">
      <w:pPr>
        <w:spacing w:line="360" w:lineRule="auto"/>
        <w:rPr>
          <w:sz w:val="10"/>
          <w:lang w:val="es-GT"/>
        </w:rPr>
      </w:pPr>
      <w:r>
        <w:rPr>
          <w:noProof/>
          <w:lang w:val="es-GT" w:eastAsia="es-GT"/>
        </w:rPr>
        <w:drawing>
          <wp:anchor distT="0" distB="0" distL="114300" distR="114300" simplePos="0" relativeHeight="251785216" behindDoc="1" locked="0" layoutInCell="1" allowOverlap="1" wp14:anchorId="48BEBDCD" wp14:editId="12D1C3B5">
            <wp:simplePos x="0" y="0"/>
            <wp:positionH relativeFrom="column">
              <wp:posOffset>-635</wp:posOffset>
            </wp:positionH>
            <wp:positionV relativeFrom="paragraph">
              <wp:posOffset>130175</wp:posOffset>
            </wp:positionV>
            <wp:extent cx="5549900" cy="2743200"/>
            <wp:effectExtent l="0" t="0" r="12700" b="0"/>
            <wp:wrapTight wrapText="bothSides">
              <wp:wrapPolygon edited="0">
                <wp:start x="0" y="0"/>
                <wp:lineTo x="0" y="21450"/>
                <wp:lineTo x="21575" y="21450"/>
                <wp:lineTo x="21575" y="0"/>
                <wp:lineTo x="0" y="0"/>
              </wp:wrapPolygon>
            </wp:wrapTight>
            <wp:docPr id="116" name="Gráfico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anchor>
        </w:drawing>
      </w:r>
    </w:p>
    <w:p w14:paraId="7695033D" w14:textId="7E8027A4" w:rsidR="00541301" w:rsidRPr="00014CC2" w:rsidRDefault="00541301" w:rsidP="00541301">
      <w:pPr>
        <w:spacing w:line="360" w:lineRule="auto"/>
        <w:rPr>
          <w:sz w:val="10"/>
          <w:lang w:val="es-GT"/>
        </w:rPr>
      </w:pPr>
      <w:r w:rsidRPr="00014CC2">
        <w:rPr>
          <w:sz w:val="10"/>
          <w:lang w:val="es-GT"/>
        </w:rPr>
        <w:t xml:space="preserve">Fuente: Elaboración propia con información de Planificación Institucional y Dirección Financiera SIE con base en SICOIN y SIGES al </w:t>
      </w:r>
      <w:r>
        <w:rPr>
          <w:sz w:val="10"/>
          <w:lang w:val="es-GT"/>
        </w:rPr>
        <w:t>31 de agosto</w:t>
      </w:r>
      <w:r w:rsidRPr="00014CC2">
        <w:rPr>
          <w:sz w:val="10"/>
          <w:lang w:val="es-GT"/>
        </w:rPr>
        <w:t xml:space="preserve"> de 2022.</w:t>
      </w:r>
    </w:p>
    <w:p w14:paraId="5CB48029" w14:textId="66BAC673" w:rsidR="00541301" w:rsidRDefault="00541301" w:rsidP="00541301">
      <w:pPr>
        <w:jc w:val="center"/>
        <w:rPr>
          <w:b/>
          <w:lang w:val="es-GT"/>
        </w:rPr>
      </w:pPr>
      <w:r w:rsidRPr="00014CC2">
        <w:rPr>
          <w:b/>
          <w:lang w:val="es-GT"/>
        </w:rPr>
        <w:lastRenderedPageBreak/>
        <w:t>Cuadro</w:t>
      </w:r>
      <w:r>
        <w:rPr>
          <w:b/>
          <w:lang w:val="es-GT"/>
        </w:rPr>
        <w:t xml:space="preserve"> 3</w:t>
      </w:r>
      <w:r w:rsidRPr="00014CC2">
        <w:rPr>
          <w:b/>
          <w:lang w:val="es-GT"/>
        </w:rPr>
        <w:t>: I</w:t>
      </w:r>
      <w:r>
        <w:rPr>
          <w:b/>
          <w:lang w:val="es-GT"/>
        </w:rPr>
        <w:t>I</w:t>
      </w:r>
      <w:r w:rsidRPr="00014CC2">
        <w:rPr>
          <w:b/>
          <w:lang w:val="es-GT"/>
        </w:rPr>
        <w:t xml:space="preserve"> Cuatrimestre 2022 </w:t>
      </w:r>
    </w:p>
    <w:p w14:paraId="13A581BC" w14:textId="1684B939" w:rsidR="00541301" w:rsidRPr="00014CC2" w:rsidRDefault="00657C86" w:rsidP="00541301">
      <w:pPr>
        <w:jc w:val="center"/>
        <w:rPr>
          <w:b/>
          <w:lang w:val="es-GT"/>
        </w:rPr>
      </w:pPr>
      <w:r>
        <w:rPr>
          <w:b/>
          <w:lang w:val="es-GT"/>
        </w:rPr>
        <w:t xml:space="preserve">Presupuesto por grupo de gasto </w:t>
      </w:r>
    </w:p>
    <w:p w14:paraId="4F6EBECC" w14:textId="44D2F546" w:rsidR="00541301" w:rsidRDefault="00541301" w:rsidP="00541301">
      <w:pPr>
        <w:jc w:val="center"/>
        <w:rPr>
          <w:b/>
          <w:lang w:val="es-GT"/>
        </w:rPr>
      </w:pPr>
      <w:r w:rsidRPr="00014CC2">
        <w:rPr>
          <w:b/>
          <w:lang w:val="es-GT"/>
        </w:rPr>
        <w:t>(En Millones de Quetzales)</w:t>
      </w:r>
    </w:p>
    <w:p w14:paraId="6C1848FB" w14:textId="77777777" w:rsidR="00F33170" w:rsidRPr="00014CC2" w:rsidRDefault="00F33170" w:rsidP="00541301">
      <w:pPr>
        <w:jc w:val="center"/>
        <w:rPr>
          <w:b/>
          <w:lang w:val="es-GT"/>
        </w:rPr>
      </w:pPr>
    </w:p>
    <w:tbl>
      <w:tblPr>
        <w:tblW w:w="5000" w:type="pct"/>
        <w:tblCellMar>
          <w:left w:w="70" w:type="dxa"/>
          <w:right w:w="70" w:type="dxa"/>
        </w:tblCellMar>
        <w:tblLook w:val="04A0" w:firstRow="1" w:lastRow="0" w:firstColumn="1" w:lastColumn="0" w:noHBand="0" w:noVBand="1"/>
      </w:tblPr>
      <w:tblGrid>
        <w:gridCol w:w="3755"/>
        <w:gridCol w:w="967"/>
        <w:gridCol w:w="967"/>
        <w:gridCol w:w="986"/>
        <w:gridCol w:w="946"/>
        <w:gridCol w:w="1217"/>
      </w:tblGrid>
      <w:tr w:rsidR="00657C86" w:rsidRPr="00657C86" w14:paraId="1EBA0718" w14:textId="77777777" w:rsidTr="00657C86">
        <w:trPr>
          <w:trHeight w:val="330"/>
        </w:trPr>
        <w:tc>
          <w:tcPr>
            <w:tcW w:w="2125" w:type="pct"/>
            <w:tcBorders>
              <w:top w:val="nil"/>
              <w:left w:val="nil"/>
              <w:bottom w:val="nil"/>
              <w:right w:val="nil"/>
            </w:tcBorders>
            <w:shd w:val="clear" w:color="000000" w:fill="156592"/>
            <w:noWrap/>
            <w:vAlign w:val="center"/>
            <w:hideMark/>
          </w:tcPr>
          <w:p w14:paraId="323F21D7" w14:textId="77777777" w:rsidR="00657C86" w:rsidRPr="00657C86" w:rsidRDefault="00657C86" w:rsidP="00657C86">
            <w:pPr>
              <w:jc w:val="center"/>
              <w:rPr>
                <w:rFonts w:eastAsia="Times New Roman" w:cs="Times New Roman"/>
                <w:b/>
                <w:bCs/>
                <w:color w:val="FFFFFF"/>
                <w:sz w:val="16"/>
                <w:szCs w:val="20"/>
                <w:lang w:val="es-GT" w:eastAsia="es-GT"/>
              </w:rPr>
            </w:pPr>
            <w:r w:rsidRPr="00657C86">
              <w:rPr>
                <w:rFonts w:eastAsia="Times New Roman" w:cs="Times New Roman"/>
                <w:b/>
                <w:bCs/>
                <w:color w:val="FFFFFF"/>
                <w:sz w:val="16"/>
                <w:szCs w:val="20"/>
                <w:lang w:val="es-GT" w:eastAsia="es-GT"/>
              </w:rPr>
              <w:t>Actividad Presupuestaria</w:t>
            </w:r>
          </w:p>
        </w:tc>
        <w:tc>
          <w:tcPr>
            <w:tcW w:w="547" w:type="pct"/>
            <w:tcBorders>
              <w:top w:val="nil"/>
              <w:left w:val="nil"/>
              <w:bottom w:val="nil"/>
              <w:right w:val="nil"/>
            </w:tcBorders>
            <w:shd w:val="clear" w:color="000000" w:fill="156592"/>
            <w:noWrap/>
            <w:vAlign w:val="center"/>
            <w:hideMark/>
          </w:tcPr>
          <w:p w14:paraId="3B01F2FF" w14:textId="77777777" w:rsidR="00657C86" w:rsidRPr="00657C86" w:rsidRDefault="00657C86" w:rsidP="00657C86">
            <w:pPr>
              <w:jc w:val="center"/>
              <w:rPr>
                <w:rFonts w:eastAsia="Times New Roman" w:cs="Times New Roman"/>
                <w:b/>
                <w:bCs/>
                <w:color w:val="FFFFFF"/>
                <w:sz w:val="16"/>
                <w:szCs w:val="20"/>
                <w:lang w:val="es-GT" w:eastAsia="es-GT"/>
              </w:rPr>
            </w:pPr>
            <w:r w:rsidRPr="00657C86">
              <w:rPr>
                <w:rFonts w:eastAsia="Times New Roman" w:cs="Times New Roman"/>
                <w:b/>
                <w:bCs/>
                <w:color w:val="FFFFFF"/>
                <w:sz w:val="16"/>
                <w:szCs w:val="20"/>
                <w:lang w:val="es-GT" w:eastAsia="es-GT"/>
              </w:rPr>
              <w:t>Asignado</w:t>
            </w:r>
          </w:p>
        </w:tc>
        <w:tc>
          <w:tcPr>
            <w:tcW w:w="547" w:type="pct"/>
            <w:tcBorders>
              <w:top w:val="nil"/>
              <w:left w:val="nil"/>
              <w:bottom w:val="nil"/>
              <w:right w:val="nil"/>
            </w:tcBorders>
            <w:shd w:val="clear" w:color="000000" w:fill="156592"/>
            <w:noWrap/>
            <w:vAlign w:val="center"/>
            <w:hideMark/>
          </w:tcPr>
          <w:p w14:paraId="54D3FBD3" w14:textId="77777777" w:rsidR="00657C86" w:rsidRPr="00657C86" w:rsidRDefault="00657C86" w:rsidP="00657C86">
            <w:pPr>
              <w:jc w:val="center"/>
              <w:rPr>
                <w:rFonts w:eastAsia="Times New Roman" w:cs="Times New Roman"/>
                <w:b/>
                <w:bCs/>
                <w:color w:val="FFFFFF"/>
                <w:sz w:val="16"/>
                <w:szCs w:val="20"/>
                <w:lang w:val="es-GT" w:eastAsia="es-GT"/>
              </w:rPr>
            </w:pPr>
            <w:r w:rsidRPr="00657C86">
              <w:rPr>
                <w:rFonts w:eastAsia="Times New Roman" w:cs="Times New Roman"/>
                <w:b/>
                <w:bCs/>
                <w:color w:val="FFFFFF"/>
                <w:sz w:val="16"/>
                <w:szCs w:val="20"/>
                <w:lang w:val="es-GT" w:eastAsia="es-GT"/>
              </w:rPr>
              <w:t>Vigente</w:t>
            </w:r>
          </w:p>
        </w:tc>
        <w:tc>
          <w:tcPr>
            <w:tcW w:w="558" w:type="pct"/>
            <w:tcBorders>
              <w:top w:val="nil"/>
              <w:left w:val="nil"/>
              <w:bottom w:val="nil"/>
              <w:right w:val="nil"/>
            </w:tcBorders>
            <w:shd w:val="clear" w:color="000000" w:fill="156592"/>
            <w:noWrap/>
            <w:vAlign w:val="center"/>
            <w:hideMark/>
          </w:tcPr>
          <w:p w14:paraId="6370A9AA" w14:textId="77777777" w:rsidR="00657C86" w:rsidRPr="00657C86" w:rsidRDefault="00657C86" w:rsidP="00657C86">
            <w:pPr>
              <w:jc w:val="center"/>
              <w:rPr>
                <w:rFonts w:eastAsia="Times New Roman" w:cs="Times New Roman"/>
                <w:b/>
                <w:bCs/>
                <w:color w:val="FFFFFF"/>
                <w:sz w:val="16"/>
                <w:szCs w:val="20"/>
                <w:lang w:val="es-GT" w:eastAsia="es-GT"/>
              </w:rPr>
            </w:pPr>
            <w:r w:rsidRPr="00657C86">
              <w:rPr>
                <w:rFonts w:eastAsia="Times New Roman" w:cs="Times New Roman"/>
                <w:b/>
                <w:bCs/>
                <w:color w:val="FFFFFF"/>
                <w:sz w:val="16"/>
                <w:szCs w:val="20"/>
                <w:lang w:val="es-GT" w:eastAsia="es-GT"/>
              </w:rPr>
              <w:t>Ejecutado</w:t>
            </w:r>
          </w:p>
        </w:tc>
        <w:tc>
          <w:tcPr>
            <w:tcW w:w="535" w:type="pct"/>
            <w:tcBorders>
              <w:top w:val="nil"/>
              <w:left w:val="nil"/>
              <w:bottom w:val="nil"/>
              <w:right w:val="nil"/>
            </w:tcBorders>
            <w:shd w:val="clear" w:color="000000" w:fill="156592"/>
            <w:noWrap/>
            <w:vAlign w:val="center"/>
            <w:hideMark/>
          </w:tcPr>
          <w:p w14:paraId="7429BAB1" w14:textId="77777777" w:rsidR="00657C86" w:rsidRPr="00657C86" w:rsidRDefault="00657C86" w:rsidP="00657C86">
            <w:pPr>
              <w:jc w:val="center"/>
              <w:rPr>
                <w:rFonts w:eastAsia="Times New Roman" w:cs="Times New Roman"/>
                <w:b/>
                <w:bCs/>
                <w:color w:val="FFFFFF"/>
                <w:sz w:val="16"/>
                <w:szCs w:val="20"/>
                <w:lang w:val="es-GT" w:eastAsia="es-GT"/>
              </w:rPr>
            </w:pPr>
            <w:r w:rsidRPr="00657C86">
              <w:rPr>
                <w:rFonts w:eastAsia="Times New Roman" w:cs="Times New Roman"/>
                <w:b/>
                <w:bCs/>
                <w:color w:val="FFFFFF"/>
                <w:sz w:val="16"/>
                <w:szCs w:val="20"/>
                <w:lang w:val="es-GT" w:eastAsia="es-GT"/>
              </w:rPr>
              <w:t>Saldo</w:t>
            </w:r>
          </w:p>
        </w:tc>
        <w:tc>
          <w:tcPr>
            <w:tcW w:w="689" w:type="pct"/>
            <w:tcBorders>
              <w:top w:val="nil"/>
              <w:left w:val="nil"/>
              <w:bottom w:val="nil"/>
              <w:right w:val="nil"/>
            </w:tcBorders>
            <w:shd w:val="clear" w:color="000000" w:fill="156592"/>
            <w:noWrap/>
            <w:vAlign w:val="center"/>
            <w:hideMark/>
          </w:tcPr>
          <w:p w14:paraId="59DFDC6B" w14:textId="77777777" w:rsidR="00657C86" w:rsidRDefault="00657C86" w:rsidP="00657C86">
            <w:pPr>
              <w:jc w:val="center"/>
              <w:rPr>
                <w:rFonts w:eastAsia="Times New Roman" w:cs="Times New Roman"/>
                <w:b/>
                <w:bCs/>
                <w:color w:val="FFFFFF"/>
                <w:sz w:val="16"/>
                <w:szCs w:val="20"/>
                <w:lang w:val="es-GT" w:eastAsia="es-GT"/>
              </w:rPr>
            </w:pPr>
            <w:r w:rsidRPr="00657C86">
              <w:rPr>
                <w:rFonts w:eastAsia="Times New Roman" w:cs="Times New Roman"/>
                <w:b/>
                <w:bCs/>
                <w:color w:val="FFFFFF"/>
                <w:sz w:val="16"/>
                <w:szCs w:val="20"/>
                <w:lang w:val="es-GT" w:eastAsia="es-GT"/>
              </w:rPr>
              <w:t xml:space="preserve">% </w:t>
            </w:r>
          </w:p>
          <w:p w14:paraId="7FEC13A1" w14:textId="689C93D2" w:rsidR="00657C86" w:rsidRPr="00657C86" w:rsidRDefault="00657C86" w:rsidP="00657C86">
            <w:pPr>
              <w:jc w:val="center"/>
              <w:rPr>
                <w:rFonts w:eastAsia="Times New Roman" w:cs="Times New Roman"/>
                <w:b/>
                <w:bCs/>
                <w:color w:val="FFFFFF"/>
                <w:sz w:val="16"/>
                <w:szCs w:val="20"/>
                <w:lang w:val="es-GT" w:eastAsia="es-GT"/>
              </w:rPr>
            </w:pPr>
            <w:r w:rsidRPr="00657C86">
              <w:rPr>
                <w:rFonts w:eastAsia="Times New Roman" w:cs="Times New Roman"/>
                <w:b/>
                <w:bCs/>
                <w:color w:val="FFFFFF"/>
                <w:sz w:val="16"/>
                <w:szCs w:val="20"/>
                <w:lang w:val="es-GT" w:eastAsia="es-GT"/>
              </w:rPr>
              <w:t>de Ejecución</w:t>
            </w:r>
          </w:p>
        </w:tc>
      </w:tr>
      <w:tr w:rsidR="00657C86" w:rsidRPr="00657C86" w14:paraId="1BA9C6B3" w14:textId="77777777" w:rsidTr="00657C86">
        <w:trPr>
          <w:trHeight w:val="330"/>
        </w:trPr>
        <w:tc>
          <w:tcPr>
            <w:tcW w:w="2125" w:type="pct"/>
            <w:tcBorders>
              <w:top w:val="nil"/>
              <w:left w:val="nil"/>
              <w:bottom w:val="nil"/>
              <w:right w:val="nil"/>
            </w:tcBorders>
            <w:shd w:val="clear" w:color="auto" w:fill="auto"/>
            <w:noWrap/>
            <w:vAlign w:val="center"/>
            <w:hideMark/>
          </w:tcPr>
          <w:p w14:paraId="61AEE415" w14:textId="77777777" w:rsidR="00657C86" w:rsidRPr="00657C86" w:rsidRDefault="00657C86" w:rsidP="00657C86">
            <w:pPr>
              <w:jc w:val="left"/>
              <w:rPr>
                <w:rFonts w:eastAsia="Times New Roman" w:cs="Times New Roman"/>
                <w:color w:val="000000"/>
                <w:sz w:val="16"/>
                <w:szCs w:val="20"/>
                <w:lang w:val="es-GT" w:eastAsia="es-GT"/>
              </w:rPr>
            </w:pPr>
            <w:r w:rsidRPr="00657C86">
              <w:rPr>
                <w:rFonts w:eastAsia="Times New Roman" w:cs="Times New Roman"/>
                <w:color w:val="000000"/>
                <w:sz w:val="16"/>
                <w:szCs w:val="20"/>
                <w:lang w:val="es-GT" w:eastAsia="es-GT"/>
              </w:rPr>
              <w:t>Salarios, honorarios</w:t>
            </w:r>
          </w:p>
        </w:tc>
        <w:tc>
          <w:tcPr>
            <w:tcW w:w="547" w:type="pct"/>
            <w:tcBorders>
              <w:top w:val="nil"/>
              <w:left w:val="nil"/>
              <w:bottom w:val="nil"/>
              <w:right w:val="nil"/>
            </w:tcBorders>
            <w:shd w:val="clear" w:color="auto" w:fill="auto"/>
            <w:noWrap/>
            <w:vAlign w:val="bottom"/>
            <w:hideMark/>
          </w:tcPr>
          <w:p w14:paraId="0D70D498" w14:textId="77777777" w:rsidR="00657C86" w:rsidRPr="00657C86" w:rsidRDefault="00657C86" w:rsidP="00657C86">
            <w:pPr>
              <w:jc w:val="center"/>
              <w:rPr>
                <w:rFonts w:eastAsia="Times New Roman" w:cs="Times New Roman"/>
                <w:color w:val="000000"/>
                <w:sz w:val="16"/>
                <w:szCs w:val="20"/>
                <w:lang w:val="es-GT" w:eastAsia="es-GT"/>
              </w:rPr>
            </w:pPr>
            <w:r w:rsidRPr="00657C86">
              <w:rPr>
                <w:rFonts w:eastAsia="Times New Roman" w:cs="Times New Roman"/>
                <w:color w:val="000000"/>
                <w:sz w:val="16"/>
                <w:szCs w:val="20"/>
                <w:lang w:val="es-GT" w:eastAsia="es-GT"/>
              </w:rPr>
              <w:t>27.74</w:t>
            </w:r>
          </w:p>
        </w:tc>
        <w:tc>
          <w:tcPr>
            <w:tcW w:w="547" w:type="pct"/>
            <w:tcBorders>
              <w:top w:val="nil"/>
              <w:left w:val="nil"/>
              <w:bottom w:val="nil"/>
              <w:right w:val="nil"/>
            </w:tcBorders>
            <w:shd w:val="clear" w:color="auto" w:fill="auto"/>
            <w:noWrap/>
            <w:vAlign w:val="bottom"/>
            <w:hideMark/>
          </w:tcPr>
          <w:p w14:paraId="3C989254" w14:textId="77777777" w:rsidR="00657C86" w:rsidRPr="00657C86" w:rsidRDefault="00657C86" w:rsidP="00657C86">
            <w:pPr>
              <w:jc w:val="center"/>
              <w:rPr>
                <w:rFonts w:eastAsia="Times New Roman" w:cs="Times New Roman"/>
                <w:color w:val="000000"/>
                <w:sz w:val="16"/>
                <w:szCs w:val="20"/>
                <w:lang w:val="es-GT" w:eastAsia="es-GT"/>
              </w:rPr>
            </w:pPr>
            <w:r w:rsidRPr="00657C86">
              <w:rPr>
                <w:rFonts w:eastAsia="Times New Roman" w:cs="Times New Roman"/>
                <w:color w:val="000000"/>
                <w:sz w:val="16"/>
                <w:szCs w:val="20"/>
                <w:lang w:val="es-GT" w:eastAsia="es-GT"/>
              </w:rPr>
              <w:t>28.59</w:t>
            </w:r>
          </w:p>
        </w:tc>
        <w:tc>
          <w:tcPr>
            <w:tcW w:w="558" w:type="pct"/>
            <w:tcBorders>
              <w:top w:val="nil"/>
              <w:left w:val="nil"/>
              <w:bottom w:val="nil"/>
              <w:right w:val="nil"/>
            </w:tcBorders>
            <w:shd w:val="clear" w:color="auto" w:fill="auto"/>
            <w:noWrap/>
            <w:vAlign w:val="bottom"/>
            <w:hideMark/>
          </w:tcPr>
          <w:p w14:paraId="44326274" w14:textId="77777777" w:rsidR="00657C86" w:rsidRPr="00657C86" w:rsidRDefault="00657C86" w:rsidP="00657C86">
            <w:pPr>
              <w:jc w:val="center"/>
              <w:rPr>
                <w:rFonts w:eastAsia="Times New Roman" w:cs="Times New Roman"/>
                <w:color w:val="000000"/>
                <w:sz w:val="16"/>
                <w:szCs w:val="20"/>
                <w:lang w:val="es-GT" w:eastAsia="es-GT"/>
              </w:rPr>
            </w:pPr>
            <w:r w:rsidRPr="00657C86">
              <w:rPr>
                <w:rFonts w:eastAsia="Times New Roman" w:cs="Times New Roman"/>
                <w:color w:val="000000"/>
                <w:sz w:val="16"/>
                <w:szCs w:val="20"/>
                <w:lang w:val="es-GT" w:eastAsia="es-GT"/>
              </w:rPr>
              <w:t>18.48</w:t>
            </w:r>
          </w:p>
        </w:tc>
        <w:tc>
          <w:tcPr>
            <w:tcW w:w="535" w:type="pct"/>
            <w:tcBorders>
              <w:top w:val="nil"/>
              <w:left w:val="nil"/>
              <w:bottom w:val="nil"/>
              <w:right w:val="nil"/>
            </w:tcBorders>
            <w:shd w:val="clear" w:color="auto" w:fill="auto"/>
            <w:noWrap/>
            <w:vAlign w:val="bottom"/>
            <w:hideMark/>
          </w:tcPr>
          <w:p w14:paraId="5BF7CFFC" w14:textId="77777777" w:rsidR="00657C86" w:rsidRPr="00657C86" w:rsidRDefault="00657C86" w:rsidP="00657C86">
            <w:pPr>
              <w:jc w:val="center"/>
              <w:rPr>
                <w:rFonts w:eastAsia="Times New Roman" w:cs="Times New Roman"/>
                <w:color w:val="000000"/>
                <w:sz w:val="16"/>
                <w:szCs w:val="20"/>
                <w:lang w:val="es-GT" w:eastAsia="es-GT"/>
              </w:rPr>
            </w:pPr>
            <w:r w:rsidRPr="00657C86">
              <w:rPr>
                <w:rFonts w:eastAsia="Times New Roman" w:cs="Times New Roman"/>
                <w:color w:val="000000"/>
                <w:sz w:val="16"/>
                <w:szCs w:val="20"/>
                <w:lang w:val="es-GT" w:eastAsia="es-GT"/>
              </w:rPr>
              <w:t>10.11</w:t>
            </w:r>
          </w:p>
        </w:tc>
        <w:tc>
          <w:tcPr>
            <w:tcW w:w="689" w:type="pct"/>
            <w:tcBorders>
              <w:top w:val="nil"/>
              <w:left w:val="nil"/>
              <w:bottom w:val="nil"/>
              <w:right w:val="nil"/>
            </w:tcBorders>
            <w:shd w:val="clear" w:color="auto" w:fill="auto"/>
            <w:noWrap/>
            <w:vAlign w:val="bottom"/>
            <w:hideMark/>
          </w:tcPr>
          <w:p w14:paraId="4CF2DA33" w14:textId="77777777" w:rsidR="00657C86" w:rsidRPr="00657C86" w:rsidRDefault="00657C86" w:rsidP="00657C86">
            <w:pPr>
              <w:jc w:val="center"/>
              <w:rPr>
                <w:rFonts w:eastAsia="Times New Roman" w:cs="Times New Roman"/>
                <w:color w:val="000000"/>
                <w:sz w:val="16"/>
                <w:szCs w:val="20"/>
                <w:lang w:val="es-GT" w:eastAsia="es-GT"/>
              </w:rPr>
            </w:pPr>
            <w:r w:rsidRPr="00657C86">
              <w:rPr>
                <w:rFonts w:eastAsia="Times New Roman" w:cs="Times New Roman"/>
                <w:color w:val="000000"/>
                <w:sz w:val="16"/>
                <w:szCs w:val="20"/>
                <w:lang w:val="es-GT" w:eastAsia="es-GT"/>
              </w:rPr>
              <w:t>65%</w:t>
            </w:r>
          </w:p>
        </w:tc>
      </w:tr>
      <w:tr w:rsidR="00657C86" w:rsidRPr="00657C86" w14:paraId="1987F234" w14:textId="77777777" w:rsidTr="00657C86">
        <w:trPr>
          <w:trHeight w:val="330"/>
        </w:trPr>
        <w:tc>
          <w:tcPr>
            <w:tcW w:w="2125" w:type="pct"/>
            <w:tcBorders>
              <w:top w:val="nil"/>
              <w:left w:val="nil"/>
              <w:bottom w:val="nil"/>
              <w:right w:val="nil"/>
            </w:tcBorders>
            <w:shd w:val="clear" w:color="auto" w:fill="auto"/>
            <w:noWrap/>
            <w:vAlign w:val="center"/>
            <w:hideMark/>
          </w:tcPr>
          <w:p w14:paraId="5B387148" w14:textId="77777777" w:rsidR="00657C86" w:rsidRPr="00657C86" w:rsidRDefault="00657C86" w:rsidP="00657C86">
            <w:pPr>
              <w:jc w:val="left"/>
              <w:rPr>
                <w:rFonts w:eastAsia="Times New Roman" w:cs="Times New Roman"/>
                <w:color w:val="000000"/>
                <w:sz w:val="16"/>
                <w:szCs w:val="20"/>
                <w:lang w:val="es-GT" w:eastAsia="es-GT"/>
              </w:rPr>
            </w:pPr>
            <w:r w:rsidRPr="00657C86">
              <w:rPr>
                <w:rFonts w:eastAsia="Times New Roman" w:cs="Times New Roman"/>
                <w:color w:val="000000"/>
                <w:sz w:val="16"/>
                <w:szCs w:val="20"/>
                <w:lang w:val="es-GT" w:eastAsia="es-GT"/>
              </w:rPr>
              <w:t>Servicios básicos, mantenimientos</w:t>
            </w:r>
          </w:p>
        </w:tc>
        <w:tc>
          <w:tcPr>
            <w:tcW w:w="547" w:type="pct"/>
            <w:tcBorders>
              <w:top w:val="nil"/>
              <w:left w:val="nil"/>
              <w:bottom w:val="nil"/>
              <w:right w:val="nil"/>
            </w:tcBorders>
            <w:shd w:val="clear" w:color="auto" w:fill="auto"/>
            <w:noWrap/>
            <w:vAlign w:val="bottom"/>
            <w:hideMark/>
          </w:tcPr>
          <w:p w14:paraId="1F5EB019" w14:textId="77777777" w:rsidR="00657C86" w:rsidRPr="00657C86" w:rsidRDefault="00657C86" w:rsidP="00657C86">
            <w:pPr>
              <w:jc w:val="center"/>
              <w:rPr>
                <w:rFonts w:eastAsia="Times New Roman" w:cs="Times New Roman"/>
                <w:color w:val="000000"/>
                <w:sz w:val="16"/>
                <w:szCs w:val="20"/>
                <w:lang w:val="es-GT" w:eastAsia="es-GT"/>
              </w:rPr>
            </w:pPr>
            <w:r w:rsidRPr="00657C86">
              <w:rPr>
                <w:rFonts w:eastAsia="Times New Roman" w:cs="Times New Roman"/>
                <w:color w:val="000000"/>
                <w:sz w:val="16"/>
                <w:szCs w:val="20"/>
                <w:lang w:val="es-GT" w:eastAsia="es-GT"/>
              </w:rPr>
              <w:t>8.53</w:t>
            </w:r>
          </w:p>
        </w:tc>
        <w:tc>
          <w:tcPr>
            <w:tcW w:w="547" w:type="pct"/>
            <w:tcBorders>
              <w:top w:val="nil"/>
              <w:left w:val="nil"/>
              <w:bottom w:val="nil"/>
              <w:right w:val="nil"/>
            </w:tcBorders>
            <w:shd w:val="clear" w:color="auto" w:fill="auto"/>
            <w:noWrap/>
            <w:vAlign w:val="bottom"/>
            <w:hideMark/>
          </w:tcPr>
          <w:p w14:paraId="0E9679DD" w14:textId="77777777" w:rsidR="00657C86" w:rsidRPr="00657C86" w:rsidRDefault="00657C86" w:rsidP="00657C86">
            <w:pPr>
              <w:jc w:val="center"/>
              <w:rPr>
                <w:rFonts w:eastAsia="Times New Roman" w:cs="Times New Roman"/>
                <w:color w:val="000000"/>
                <w:sz w:val="16"/>
                <w:szCs w:val="20"/>
                <w:lang w:val="es-GT" w:eastAsia="es-GT"/>
              </w:rPr>
            </w:pPr>
            <w:r w:rsidRPr="00657C86">
              <w:rPr>
                <w:rFonts w:eastAsia="Times New Roman" w:cs="Times New Roman"/>
                <w:color w:val="000000"/>
                <w:sz w:val="16"/>
                <w:szCs w:val="20"/>
                <w:lang w:val="es-GT" w:eastAsia="es-GT"/>
              </w:rPr>
              <w:t>4.29</w:t>
            </w:r>
          </w:p>
        </w:tc>
        <w:tc>
          <w:tcPr>
            <w:tcW w:w="558" w:type="pct"/>
            <w:tcBorders>
              <w:top w:val="nil"/>
              <w:left w:val="nil"/>
              <w:bottom w:val="nil"/>
              <w:right w:val="nil"/>
            </w:tcBorders>
            <w:shd w:val="clear" w:color="auto" w:fill="auto"/>
            <w:noWrap/>
            <w:vAlign w:val="bottom"/>
            <w:hideMark/>
          </w:tcPr>
          <w:p w14:paraId="3DCDD167" w14:textId="77777777" w:rsidR="00657C86" w:rsidRPr="00657C86" w:rsidRDefault="00657C86" w:rsidP="00657C86">
            <w:pPr>
              <w:jc w:val="center"/>
              <w:rPr>
                <w:rFonts w:eastAsia="Times New Roman" w:cs="Times New Roman"/>
                <w:color w:val="000000"/>
                <w:sz w:val="16"/>
                <w:szCs w:val="20"/>
                <w:lang w:val="es-GT" w:eastAsia="es-GT"/>
              </w:rPr>
            </w:pPr>
            <w:r w:rsidRPr="00657C86">
              <w:rPr>
                <w:rFonts w:eastAsia="Times New Roman" w:cs="Times New Roman"/>
                <w:color w:val="000000"/>
                <w:sz w:val="16"/>
                <w:szCs w:val="20"/>
                <w:lang w:val="es-GT" w:eastAsia="es-GT"/>
              </w:rPr>
              <w:t>1.36</w:t>
            </w:r>
          </w:p>
        </w:tc>
        <w:tc>
          <w:tcPr>
            <w:tcW w:w="535" w:type="pct"/>
            <w:tcBorders>
              <w:top w:val="nil"/>
              <w:left w:val="nil"/>
              <w:bottom w:val="nil"/>
              <w:right w:val="nil"/>
            </w:tcBorders>
            <w:shd w:val="clear" w:color="auto" w:fill="auto"/>
            <w:noWrap/>
            <w:vAlign w:val="bottom"/>
            <w:hideMark/>
          </w:tcPr>
          <w:p w14:paraId="1BE72626" w14:textId="77777777" w:rsidR="00657C86" w:rsidRPr="00657C86" w:rsidRDefault="00657C86" w:rsidP="00657C86">
            <w:pPr>
              <w:jc w:val="center"/>
              <w:rPr>
                <w:rFonts w:eastAsia="Times New Roman" w:cs="Times New Roman"/>
                <w:color w:val="000000"/>
                <w:sz w:val="16"/>
                <w:szCs w:val="20"/>
                <w:lang w:val="es-GT" w:eastAsia="es-GT"/>
              </w:rPr>
            </w:pPr>
            <w:r w:rsidRPr="00657C86">
              <w:rPr>
                <w:rFonts w:eastAsia="Times New Roman" w:cs="Times New Roman"/>
                <w:color w:val="000000"/>
                <w:sz w:val="16"/>
                <w:szCs w:val="20"/>
                <w:lang w:val="es-GT" w:eastAsia="es-GT"/>
              </w:rPr>
              <w:t>2.93</w:t>
            </w:r>
          </w:p>
        </w:tc>
        <w:tc>
          <w:tcPr>
            <w:tcW w:w="689" w:type="pct"/>
            <w:tcBorders>
              <w:top w:val="nil"/>
              <w:left w:val="nil"/>
              <w:bottom w:val="nil"/>
              <w:right w:val="nil"/>
            </w:tcBorders>
            <w:shd w:val="clear" w:color="auto" w:fill="auto"/>
            <w:noWrap/>
            <w:vAlign w:val="bottom"/>
            <w:hideMark/>
          </w:tcPr>
          <w:p w14:paraId="0DAF4F75" w14:textId="77777777" w:rsidR="00657C86" w:rsidRPr="00657C86" w:rsidRDefault="00657C86" w:rsidP="00657C86">
            <w:pPr>
              <w:jc w:val="center"/>
              <w:rPr>
                <w:rFonts w:eastAsia="Times New Roman" w:cs="Times New Roman"/>
                <w:color w:val="000000"/>
                <w:sz w:val="16"/>
                <w:szCs w:val="20"/>
                <w:lang w:val="es-GT" w:eastAsia="es-GT"/>
              </w:rPr>
            </w:pPr>
            <w:r w:rsidRPr="00657C86">
              <w:rPr>
                <w:rFonts w:eastAsia="Times New Roman" w:cs="Times New Roman"/>
                <w:color w:val="000000"/>
                <w:sz w:val="16"/>
                <w:szCs w:val="20"/>
                <w:lang w:val="es-GT" w:eastAsia="es-GT"/>
              </w:rPr>
              <w:t>32%</w:t>
            </w:r>
          </w:p>
        </w:tc>
      </w:tr>
      <w:tr w:rsidR="00657C86" w:rsidRPr="00657C86" w14:paraId="344498E5" w14:textId="77777777" w:rsidTr="00657C86">
        <w:trPr>
          <w:trHeight w:val="330"/>
        </w:trPr>
        <w:tc>
          <w:tcPr>
            <w:tcW w:w="2125" w:type="pct"/>
            <w:tcBorders>
              <w:top w:val="nil"/>
              <w:left w:val="nil"/>
              <w:bottom w:val="nil"/>
              <w:right w:val="nil"/>
            </w:tcBorders>
            <w:shd w:val="clear" w:color="auto" w:fill="auto"/>
            <w:noWrap/>
            <w:vAlign w:val="center"/>
            <w:hideMark/>
          </w:tcPr>
          <w:p w14:paraId="0F637F4C" w14:textId="77777777" w:rsidR="00657C86" w:rsidRPr="00657C86" w:rsidRDefault="00657C86" w:rsidP="00657C86">
            <w:pPr>
              <w:jc w:val="left"/>
              <w:rPr>
                <w:rFonts w:eastAsia="Times New Roman" w:cs="Times New Roman"/>
                <w:color w:val="000000"/>
                <w:sz w:val="16"/>
                <w:szCs w:val="20"/>
                <w:lang w:val="es-GT" w:eastAsia="es-GT"/>
              </w:rPr>
            </w:pPr>
            <w:r w:rsidRPr="00657C86">
              <w:rPr>
                <w:rFonts w:eastAsia="Times New Roman" w:cs="Times New Roman"/>
                <w:color w:val="000000"/>
                <w:sz w:val="16"/>
                <w:szCs w:val="20"/>
                <w:lang w:val="es-GT" w:eastAsia="es-GT"/>
              </w:rPr>
              <w:t>Materiales, útiles, suministros</w:t>
            </w:r>
          </w:p>
        </w:tc>
        <w:tc>
          <w:tcPr>
            <w:tcW w:w="547" w:type="pct"/>
            <w:tcBorders>
              <w:top w:val="nil"/>
              <w:left w:val="nil"/>
              <w:bottom w:val="nil"/>
              <w:right w:val="nil"/>
            </w:tcBorders>
            <w:shd w:val="clear" w:color="auto" w:fill="auto"/>
            <w:noWrap/>
            <w:vAlign w:val="bottom"/>
            <w:hideMark/>
          </w:tcPr>
          <w:p w14:paraId="7717483E" w14:textId="77777777" w:rsidR="00657C86" w:rsidRPr="00657C86" w:rsidRDefault="00657C86" w:rsidP="00657C86">
            <w:pPr>
              <w:jc w:val="center"/>
              <w:rPr>
                <w:rFonts w:eastAsia="Times New Roman" w:cs="Times New Roman"/>
                <w:color w:val="000000"/>
                <w:sz w:val="16"/>
                <w:szCs w:val="20"/>
                <w:lang w:val="es-GT" w:eastAsia="es-GT"/>
              </w:rPr>
            </w:pPr>
            <w:r w:rsidRPr="00657C86">
              <w:rPr>
                <w:rFonts w:eastAsia="Times New Roman" w:cs="Times New Roman"/>
                <w:color w:val="000000"/>
                <w:sz w:val="16"/>
                <w:szCs w:val="20"/>
                <w:lang w:val="es-GT" w:eastAsia="es-GT"/>
              </w:rPr>
              <w:t>1.88</w:t>
            </w:r>
          </w:p>
        </w:tc>
        <w:tc>
          <w:tcPr>
            <w:tcW w:w="547" w:type="pct"/>
            <w:tcBorders>
              <w:top w:val="nil"/>
              <w:left w:val="nil"/>
              <w:bottom w:val="nil"/>
              <w:right w:val="nil"/>
            </w:tcBorders>
            <w:shd w:val="clear" w:color="auto" w:fill="auto"/>
            <w:noWrap/>
            <w:vAlign w:val="bottom"/>
            <w:hideMark/>
          </w:tcPr>
          <w:p w14:paraId="533B7738" w14:textId="77777777" w:rsidR="00657C86" w:rsidRPr="00657C86" w:rsidRDefault="00657C86" w:rsidP="00657C86">
            <w:pPr>
              <w:jc w:val="center"/>
              <w:rPr>
                <w:rFonts w:eastAsia="Times New Roman" w:cs="Times New Roman"/>
                <w:color w:val="000000"/>
                <w:sz w:val="16"/>
                <w:szCs w:val="20"/>
                <w:lang w:val="es-GT" w:eastAsia="es-GT"/>
              </w:rPr>
            </w:pPr>
            <w:r w:rsidRPr="00657C86">
              <w:rPr>
                <w:rFonts w:eastAsia="Times New Roman" w:cs="Times New Roman"/>
                <w:color w:val="000000"/>
                <w:sz w:val="16"/>
                <w:szCs w:val="20"/>
                <w:lang w:val="es-GT" w:eastAsia="es-GT"/>
              </w:rPr>
              <w:t>1.07</w:t>
            </w:r>
          </w:p>
        </w:tc>
        <w:tc>
          <w:tcPr>
            <w:tcW w:w="558" w:type="pct"/>
            <w:tcBorders>
              <w:top w:val="nil"/>
              <w:left w:val="nil"/>
              <w:bottom w:val="nil"/>
              <w:right w:val="nil"/>
            </w:tcBorders>
            <w:shd w:val="clear" w:color="auto" w:fill="auto"/>
            <w:noWrap/>
            <w:vAlign w:val="bottom"/>
            <w:hideMark/>
          </w:tcPr>
          <w:p w14:paraId="2B59938F" w14:textId="77777777" w:rsidR="00657C86" w:rsidRPr="00657C86" w:rsidRDefault="00657C86" w:rsidP="00657C86">
            <w:pPr>
              <w:jc w:val="center"/>
              <w:rPr>
                <w:rFonts w:eastAsia="Times New Roman" w:cs="Times New Roman"/>
                <w:color w:val="000000"/>
                <w:sz w:val="16"/>
                <w:szCs w:val="20"/>
                <w:lang w:val="es-GT" w:eastAsia="es-GT"/>
              </w:rPr>
            </w:pPr>
            <w:r w:rsidRPr="00657C86">
              <w:rPr>
                <w:rFonts w:eastAsia="Times New Roman" w:cs="Times New Roman"/>
                <w:color w:val="000000"/>
                <w:sz w:val="16"/>
                <w:szCs w:val="20"/>
                <w:lang w:val="es-GT" w:eastAsia="es-GT"/>
              </w:rPr>
              <w:t>0.53</w:t>
            </w:r>
          </w:p>
        </w:tc>
        <w:tc>
          <w:tcPr>
            <w:tcW w:w="535" w:type="pct"/>
            <w:tcBorders>
              <w:top w:val="nil"/>
              <w:left w:val="nil"/>
              <w:bottom w:val="nil"/>
              <w:right w:val="nil"/>
            </w:tcBorders>
            <w:shd w:val="clear" w:color="auto" w:fill="auto"/>
            <w:noWrap/>
            <w:vAlign w:val="bottom"/>
            <w:hideMark/>
          </w:tcPr>
          <w:p w14:paraId="267EA43A" w14:textId="77777777" w:rsidR="00657C86" w:rsidRPr="00657C86" w:rsidRDefault="00657C86" w:rsidP="00657C86">
            <w:pPr>
              <w:jc w:val="center"/>
              <w:rPr>
                <w:rFonts w:eastAsia="Times New Roman" w:cs="Times New Roman"/>
                <w:color w:val="000000"/>
                <w:sz w:val="16"/>
                <w:szCs w:val="20"/>
                <w:lang w:val="es-GT" w:eastAsia="es-GT"/>
              </w:rPr>
            </w:pPr>
            <w:r w:rsidRPr="00657C86">
              <w:rPr>
                <w:rFonts w:eastAsia="Times New Roman" w:cs="Times New Roman"/>
                <w:color w:val="000000"/>
                <w:sz w:val="16"/>
                <w:szCs w:val="20"/>
                <w:lang w:val="es-GT" w:eastAsia="es-GT"/>
              </w:rPr>
              <w:t>0.54</w:t>
            </w:r>
          </w:p>
        </w:tc>
        <w:tc>
          <w:tcPr>
            <w:tcW w:w="689" w:type="pct"/>
            <w:tcBorders>
              <w:top w:val="nil"/>
              <w:left w:val="nil"/>
              <w:bottom w:val="nil"/>
              <w:right w:val="nil"/>
            </w:tcBorders>
            <w:shd w:val="clear" w:color="auto" w:fill="auto"/>
            <w:noWrap/>
            <w:vAlign w:val="bottom"/>
            <w:hideMark/>
          </w:tcPr>
          <w:p w14:paraId="636EFF4A" w14:textId="77777777" w:rsidR="00657C86" w:rsidRPr="00657C86" w:rsidRDefault="00657C86" w:rsidP="00657C86">
            <w:pPr>
              <w:jc w:val="center"/>
              <w:rPr>
                <w:rFonts w:eastAsia="Times New Roman" w:cs="Times New Roman"/>
                <w:color w:val="000000"/>
                <w:sz w:val="16"/>
                <w:szCs w:val="20"/>
                <w:lang w:val="es-GT" w:eastAsia="es-GT"/>
              </w:rPr>
            </w:pPr>
            <w:r w:rsidRPr="00657C86">
              <w:rPr>
                <w:rFonts w:eastAsia="Times New Roman" w:cs="Times New Roman"/>
                <w:color w:val="000000"/>
                <w:sz w:val="16"/>
                <w:szCs w:val="20"/>
                <w:lang w:val="es-GT" w:eastAsia="es-GT"/>
              </w:rPr>
              <w:t>49%</w:t>
            </w:r>
          </w:p>
        </w:tc>
      </w:tr>
      <w:tr w:rsidR="00657C86" w:rsidRPr="00657C86" w14:paraId="05DFFE48" w14:textId="77777777" w:rsidTr="00657C86">
        <w:trPr>
          <w:trHeight w:val="330"/>
        </w:trPr>
        <w:tc>
          <w:tcPr>
            <w:tcW w:w="2125" w:type="pct"/>
            <w:tcBorders>
              <w:top w:val="nil"/>
              <w:left w:val="nil"/>
              <w:bottom w:val="nil"/>
              <w:right w:val="nil"/>
            </w:tcBorders>
            <w:shd w:val="clear" w:color="auto" w:fill="auto"/>
            <w:noWrap/>
            <w:vAlign w:val="center"/>
            <w:hideMark/>
          </w:tcPr>
          <w:p w14:paraId="46AA48F5" w14:textId="77777777" w:rsidR="00657C86" w:rsidRPr="00657C86" w:rsidRDefault="00657C86" w:rsidP="00657C86">
            <w:pPr>
              <w:jc w:val="left"/>
              <w:rPr>
                <w:rFonts w:eastAsia="Times New Roman" w:cs="Times New Roman"/>
                <w:color w:val="000000"/>
                <w:sz w:val="16"/>
                <w:szCs w:val="20"/>
                <w:lang w:val="es-GT" w:eastAsia="es-GT"/>
              </w:rPr>
            </w:pPr>
            <w:r w:rsidRPr="00657C86">
              <w:rPr>
                <w:rFonts w:eastAsia="Times New Roman" w:cs="Times New Roman"/>
                <w:color w:val="000000"/>
                <w:sz w:val="16"/>
                <w:szCs w:val="20"/>
                <w:lang w:val="es-GT" w:eastAsia="es-GT"/>
              </w:rPr>
              <w:t xml:space="preserve">Equipamiento </w:t>
            </w:r>
          </w:p>
        </w:tc>
        <w:tc>
          <w:tcPr>
            <w:tcW w:w="547" w:type="pct"/>
            <w:tcBorders>
              <w:top w:val="nil"/>
              <w:left w:val="nil"/>
              <w:bottom w:val="nil"/>
              <w:right w:val="nil"/>
            </w:tcBorders>
            <w:shd w:val="clear" w:color="auto" w:fill="auto"/>
            <w:noWrap/>
            <w:vAlign w:val="bottom"/>
            <w:hideMark/>
          </w:tcPr>
          <w:p w14:paraId="0DBDA896" w14:textId="77777777" w:rsidR="00657C86" w:rsidRPr="00657C86" w:rsidRDefault="00657C86" w:rsidP="00657C86">
            <w:pPr>
              <w:jc w:val="center"/>
              <w:rPr>
                <w:rFonts w:eastAsia="Times New Roman" w:cs="Times New Roman"/>
                <w:color w:val="000000"/>
                <w:sz w:val="16"/>
                <w:szCs w:val="20"/>
                <w:lang w:val="es-GT" w:eastAsia="es-GT"/>
              </w:rPr>
            </w:pPr>
            <w:r w:rsidRPr="00657C86">
              <w:rPr>
                <w:rFonts w:eastAsia="Times New Roman" w:cs="Times New Roman"/>
                <w:color w:val="000000"/>
                <w:sz w:val="16"/>
                <w:szCs w:val="20"/>
                <w:lang w:val="es-GT" w:eastAsia="es-GT"/>
              </w:rPr>
              <w:t>0.94</w:t>
            </w:r>
          </w:p>
        </w:tc>
        <w:tc>
          <w:tcPr>
            <w:tcW w:w="547" w:type="pct"/>
            <w:tcBorders>
              <w:top w:val="nil"/>
              <w:left w:val="nil"/>
              <w:bottom w:val="nil"/>
              <w:right w:val="nil"/>
            </w:tcBorders>
            <w:shd w:val="clear" w:color="auto" w:fill="auto"/>
            <w:noWrap/>
            <w:vAlign w:val="bottom"/>
            <w:hideMark/>
          </w:tcPr>
          <w:p w14:paraId="3FF94434" w14:textId="77777777" w:rsidR="00657C86" w:rsidRPr="00657C86" w:rsidRDefault="00657C86" w:rsidP="00657C86">
            <w:pPr>
              <w:jc w:val="center"/>
              <w:rPr>
                <w:rFonts w:eastAsia="Times New Roman" w:cs="Times New Roman"/>
                <w:color w:val="000000"/>
                <w:sz w:val="16"/>
                <w:szCs w:val="20"/>
                <w:lang w:val="es-GT" w:eastAsia="es-GT"/>
              </w:rPr>
            </w:pPr>
            <w:r w:rsidRPr="00657C86">
              <w:rPr>
                <w:rFonts w:eastAsia="Times New Roman" w:cs="Times New Roman"/>
                <w:color w:val="000000"/>
                <w:sz w:val="16"/>
                <w:szCs w:val="20"/>
                <w:lang w:val="es-GT" w:eastAsia="es-GT"/>
              </w:rPr>
              <w:t>3.09</w:t>
            </w:r>
          </w:p>
        </w:tc>
        <w:tc>
          <w:tcPr>
            <w:tcW w:w="558" w:type="pct"/>
            <w:tcBorders>
              <w:top w:val="nil"/>
              <w:left w:val="nil"/>
              <w:bottom w:val="nil"/>
              <w:right w:val="nil"/>
            </w:tcBorders>
            <w:shd w:val="clear" w:color="auto" w:fill="auto"/>
            <w:noWrap/>
            <w:vAlign w:val="bottom"/>
            <w:hideMark/>
          </w:tcPr>
          <w:p w14:paraId="58BA6431" w14:textId="77777777" w:rsidR="00657C86" w:rsidRPr="00657C86" w:rsidRDefault="00657C86" w:rsidP="00657C86">
            <w:pPr>
              <w:jc w:val="center"/>
              <w:rPr>
                <w:rFonts w:eastAsia="Times New Roman" w:cs="Times New Roman"/>
                <w:color w:val="000000"/>
                <w:sz w:val="16"/>
                <w:szCs w:val="20"/>
                <w:lang w:val="es-GT" w:eastAsia="es-GT"/>
              </w:rPr>
            </w:pPr>
            <w:r w:rsidRPr="00657C86">
              <w:rPr>
                <w:rFonts w:eastAsia="Times New Roman" w:cs="Times New Roman"/>
                <w:color w:val="000000"/>
                <w:sz w:val="16"/>
                <w:szCs w:val="20"/>
                <w:lang w:val="es-GT" w:eastAsia="es-GT"/>
              </w:rPr>
              <w:t>0.22</w:t>
            </w:r>
          </w:p>
        </w:tc>
        <w:tc>
          <w:tcPr>
            <w:tcW w:w="535" w:type="pct"/>
            <w:tcBorders>
              <w:top w:val="nil"/>
              <w:left w:val="nil"/>
              <w:bottom w:val="nil"/>
              <w:right w:val="nil"/>
            </w:tcBorders>
            <w:shd w:val="clear" w:color="auto" w:fill="auto"/>
            <w:noWrap/>
            <w:vAlign w:val="bottom"/>
            <w:hideMark/>
          </w:tcPr>
          <w:p w14:paraId="01A29BD3" w14:textId="77777777" w:rsidR="00657C86" w:rsidRPr="00657C86" w:rsidRDefault="00657C86" w:rsidP="00657C86">
            <w:pPr>
              <w:jc w:val="center"/>
              <w:rPr>
                <w:rFonts w:eastAsia="Times New Roman" w:cs="Times New Roman"/>
                <w:color w:val="000000"/>
                <w:sz w:val="16"/>
                <w:szCs w:val="20"/>
                <w:lang w:val="es-GT" w:eastAsia="es-GT"/>
              </w:rPr>
            </w:pPr>
            <w:r w:rsidRPr="00657C86">
              <w:rPr>
                <w:rFonts w:eastAsia="Times New Roman" w:cs="Times New Roman"/>
                <w:color w:val="000000"/>
                <w:sz w:val="16"/>
                <w:szCs w:val="20"/>
                <w:lang w:val="es-GT" w:eastAsia="es-GT"/>
              </w:rPr>
              <w:t>2.87</w:t>
            </w:r>
          </w:p>
        </w:tc>
        <w:tc>
          <w:tcPr>
            <w:tcW w:w="689" w:type="pct"/>
            <w:tcBorders>
              <w:top w:val="nil"/>
              <w:left w:val="nil"/>
              <w:bottom w:val="nil"/>
              <w:right w:val="nil"/>
            </w:tcBorders>
            <w:shd w:val="clear" w:color="auto" w:fill="auto"/>
            <w:noWrap/>
            <w:vAlign w:val="bottom"/>
            <w:hideMark/>
          </w:tcPr>
          <w:p w14:paraId="56408FF8" w14:textId="77777777" w:rsidR="00657C86" w:rsidRPr="00657C86" w:rsidRDefault="00657C86" w:rsidP="00657C86">
            <w:pPr>
              <w:jc w:val="center"/>
              <w:rPr>
                <w:rFonts w:eastAsia="Times New Roman" w:cs="Times New Roman"/>
                <w:color w:val="000000"/>
                <w:sz w:val="16"/>
                <w:szCs w:val="20"/>
                <w:lang w:val="es-GT" w:eastAsia="es-GT"/>
              </w:rPr>
            </w:pPr>
            <w:r w:rsidRPr="00657C86">
              <w:rPr>
                <w:rFonts w:eastAsia="Times New Roman" w:cs="Times New Roman"/>
                <w:color w:val="000000"/>
                <w:sz w:val="16"/>
                <w:szCs w:val="20"/>
                <w:lang w:val="es-GT" w:eastAsia="es-GT"/>
              </w:rPr>
              <w:t>7%</w:t>
            </w:r>
          </w:p>
        </w:tc>
      </w:tr>
      <w:tr w:rsidR="00657C86" w:rsidRPr="00657C86" w14:paraId="7FB68A62" w14:textId="77777777" w:rsidTr="00657C86">
        <w:trPr>
          <w:trHeight w:val="330"/>
        </w:trPr>
        <w:tc>
          <w:tcPr>
            <w:tcW w:w="2125" w:type="pct"/>
            <w:tcBorders>
              <w:top w:val="nil"/>
              <w:left w:val="nil"/>
              <w:bottom w:val="nil"/>
              <w:right w:val="nil"/>
            </w:tcBorders>
            <w:shd w:val="clear" w:color="auto" w:fill="auto"/>
            <w:noWrap/>
            <w:vAlign w:val="center"/>
            <w:hideMark/>
          </w:tcPr>
          <w:p w14:paraId="7D2ABF48" w14:textId="77777777" w:rsidR="00657C86" w:rsidRPr="00657C86" w:rsidRDefault="00657C86" w:rsidP="00657C86">
            <w:pPr>
              <w:jc w:val="left"/>
              <w:rPr>
                <w:rFonts w:eastAsia="Times New Roman" w:cs="Times New Roman"/>
                <w:color w:val="000000"/>
                <w:sz w:val="16"/>
                <w:szCs w:val="20"/>
                <w:lang w:val="es-GT" w:eastAsia="es-GT"/>
              </w:rPr>
            </w:pPr>
            <w:r w:rsidRPr="00657C86">
              <w:rPr>
                <w:rFonts w:eastAsia="Times New Roman" w:cs="Times New Roman"/>
                <w:color w:val="000000"/>
                <w:sz w:val="16"/>
                <w:szCs w:val="20"/>
                <w:lang w:val="es-GT" w:eastAsia="es-GT"/>
              </w:rPr>
              <w:t xml:space="preserve">Prestaciones </w:t>
            </w:r>
          </w:p>
        </w:tc>
        <w:tc>
          <w:tcPr>
            <w:tcW w:w="547" w:type="pct"/>
            <w:tcBorders>
              <w:top w:val="nil"/>
              <w:left w:val="nil"/>
              <w:bottom w:val="nil"/>
              <w:right w:val="nil"/>
            </w:tcBorders>
            <w:shd w:val="clear" w:color="auto" w:fill="auto"/>
            <w:noWrap/>
            <w:vAlign w:val="bottom"/>
            <w:hideMark/>
          </w:tcPr>
          <w:p w14:paraId="6BF93706" w14:textId="77777777" w:rsidR="00657C86" w:rsidRPr="00657C86" w:rsidRDefault="00657C86" w:rsidP="00657C86">
            <w:pPr>
              <w:jc w:val="center"/>
              <w:rPr>
                <w:rFonts w:eastAsia="Times New Roman" w:cs="Times New Roman"/>
                <w:color w:val="000000"/>
                <w:sz w:val="16"/>
                <w:szCs w:val="20"/>
                <w:lang w:val="es-GT" w:eastAsia="es-GT"/>
              </w:rPr>
            </w:pPr>
            <w:r w:rsidRPr="00657C86">
              <w:rPr>
                <w:rFonts w:eastAsia="Times New Roman" w:cs="Times New Roman"/>
                <w:color w:val="000000"/>
                <w:sz w:val="16"/>
                <w:szCs w:val="20"/>
                <w:lang w:val="es-GT" w:eastAsia="es-GT"/>
              </w:rPr>
              <w:t>0.92</w:t>
            </w:r>
          </w:p>
        </w:tc>
        <w:tc>
          <w:tcPr>
            <w:tcW w:w="547" w:type="pct"/>
            <w:tcBorders>
              <w:top w:val="nil"/>
              <w:left w:val="nil"/>
              <w:bottom w:val="nil"/>
              <w:right w:val="nil"/>
            </w:tcBorders>
            <w:shd w:val="clear" w:color="auto" w:fill="auto"/>
            <w:noWrap/>
            <w:vAlign w:val="bottom"/>
            <w:hideMark/>
          </w:tcPr>
          <w:p w14:paraId="52C0C369" w14:textId="77777777" w:rsidR="00657C86" w:rsidRPr="00657C86" w:rsidRDefault="00657C86" w:rsidP="00657C86">
            <w:pPr>
              <w:jc w:val="center"/>
              <w:rPr>
                <w:rFonts w:eastAsia="Times New Roman" w:cs="Times New Roman"/>
                <w:color w:val="000000"/>
                <w:sz w:val="16"/>
                <w:szCs w:val="20"/>
                <w:lang w:val="es-GT" w:eastAsia="es-GT"/>
              </w:rPr>
            </w:pPr>
            <w:r w:rsidRPr="00657C86">
              <w:rPr>
                <w:rFonts w:eastAsia="Times New Roman" w:cs="Times New Roman"/>
                <w:color w:val="000000"/>
                <w:sz w:val="16"/>
                <w:szCs w:val="20"/>
                <w:lang w:val="es-GT" w:eastAsia="es-GT"/>
              </w:rPr>
              <w:t>1.99</w:t>
            </w:r>
          </w:p>
        </w:tc>
        <w:tc>
          <w:tcPr>
            <w:tcW w:w="558" w:type="pct"/>
            <w:tcBorders>
              <w:top w:val="nil"/>
              <w:left w:val="nil"/>
              <w:bottom w:val="nil"/>
              <w:right w:val="nil"/>
            </w:tcBorders>
            <w:shd w:val="clear" w:color="auto" w:fill="auto"/>
            <w:noWrap/>
            <w:vAlign w:val="bottom"/>
            <w:hideMark/>
          </w:tcPr>
          <w:p w14:paraId="48157214" w14:textId="77777777" w:rsidR="00657C86" w:rsidRPr="00657C86" w:rsidRDefault="00657C86" w:rsidP="00657C86">
            <w:pPr>
              <w:jc w:val="center"/>
              <w:rPr>
                <w:rFonts w:eastAsia="Times New Roman" w:cs="Times New Roman"/>
                <w:color w:val="000000"/>
                <w:sz w:val="16"/>
                <w:szCs w:val="20"/>
                <w:lang w:val="es-GT" w:eastAsia="es-GT"/>
              </w:rPr>
            </w:pPr>
            <w:r w:rsidRPr="00657C86">
              <w:rPr>
                <w:rFonts w:eastAsia="Times New Roman" w:cs="Times New Roman"/>
                <w:color w:val="000000"/>
                <w:sz w:val="16"/>
                <w:szCs w:val="20"/>
                <w:lang w:val="es-GT" w:eastAsia="es-GT"/>
              </w:rPr>
              <w:t>1.43</w:t>
            </w:r>
          </w:p>
        </w:tc>
        <w:tc>
          <w:tcPr>
            <w:tcW w:w="535" w:type="pct"/>
            <w:tcBorders>
              <w:top w:val="nil"/>
              <w:left w:val="nil"/>
              <w:bottom w:val="nil"/>
              <w:right w:val="nil"/>
            </w:tcBorders>
            <w:shd w:val="clear" w:color="auto" w:fill="auto"/>
            <w:noWrap/>
            <w:vAlign w:val="bottom"/>
            <w:hideMark/>
          </w:tcPr>
          <w:p w14:paraId="79C6486C" w14:textId="77777777" w:rsidR="00657C86" w:rsidRPr="00657C86" w:rsidRDefault="00657C86" w:rsidP="00657C86">
            <w:pPr>
              <w:jc w:val="center"/>
              <w:rPr>
                <w:rFonts w:eastAsia="Times New Roman" w:cs="Times New Roman"/>
                <w:color w:val="000000"/>
                <w:sz w:val="16"/>
                <w:szCs w:val="20"/>
                <w:lang w:val="es-GT" w:eastAsia="es-GT"/>
              </w:rPr>
            </w:pPr>
            <w:r w:rsidRPr="00657C86">
              <w:rPr>
                <w:rFonts w:eastAsia="Times New Roman" w:cs="Times New Roman"/>
                <w:color w:val="000000"/>
                <w:sz w:val="16"/>
                <w:szCs w:val="20"/>
                <w:lang w:val="es-GT" w:eastAsia="es-GT"/>
              </w:rPr>
              <w:t>0.56</w:t>
            </w:r>
          </w:p>
        </w:tc>
        <w:tc>
          <w:tcPr>
            <w:tcW w:w="689" w:type="pct"/>
            <w:tcBorders>
              <w:top w:val="nil"/>
              <w:left w:val="nil"/>
              <w:bottom w:val="nil"/>
              <w:right w:val="nil"/>
            </w:tcBorders>
            <w:shd w:val="clear" w:color="auto" w:fill="auto"/>
            <w:noWrap/>
            <w:vAlign w:val="bottom"/>
            <w:hideMark/>
          </w:tcPr>
          <w:p w14:paraId="46D54B4C" w14:textId="77777777" w:rsidR="00657C86" w:rsidRPr="00657C86" w:rsidRDefault="00657C86" w:rsidP="00657C86">
            <w:pPr>
              <w:jc w:val="center"/>
              <w:rPr>
                <w:rFonts w:eastAsia="Times New Roman" w:cs="Times New Roman"/>
                <w:color w:val="000000"/>
                <w:sz w:val="16"/>
                <w:szCs w:val="20"/>
                <w:lang w:val="es-GT" w:eastAsia="es-GT"/>
              </w:rPr>
            </w:pPr>
            <w:r w:rsidRPr="00657C86">
              <w:rPr>
                <w:rFonts w:eastAsia="Times New Roman" w:cs="Times New Roman"/>
                <w:color w:val="000000"/>
                <w:sz w:val="16"/>
                <w:szCs w:val="20"/>
                <w:lang w:val="es-GT" w:eastAsia="es-GT"/>
              </w:rPr>
              <w:t>72%</w:t>
            </w:r>
          </w:p>
        </w:tc>
      </w:tr>
      <w:tr w:rsidR="00657C86" w:rsidRPr="00657C86" w14:paraId="5233838A" w14:textId="77777777" w:rsidTr="00657C86">
        <w:trPr>
          <w:trHeight w:val="330"/>
        </w:trPr>
        <w:tc>
          <w:tcPr>
            <w:tcW w:w="2125" w:type="pct"/>
            <w:tcBorders>
              <w:top w:val="nil"/>
              <w:left w:val="nil"/>
              <w:bottom w:val="nil"/>
              <w:right w:val="nil"/>
            </w:tcBorders>
            <w:shd w:val="clear" w:color="auto" w:fill="auto"/>
            <w:noWrap/>
            <w:vAlign w:val="center"/>
            <w:hideMark/>
          </w:tcPr>
          <w:p w14:paraId="18E7C166" w14:textId="77777777" w:rsidR="00657C86" w:rsidRPr="00657C86" w:rsidRDefault="00657C86" w:rsidP="00657C86">
            <w:pPr>
              <w:jc w:val="left"/>
              <w:rPr>
                <w:rFonts w:eastAsia="Times New Roman" w:cs="Times New Roman"/>
                <w:color w:val="000000"/>
                <w:sz w:val="16"/>
                <w:szCs w:val="20"/>
                <w:lang w:val="es-GT" w:eastAsia="es-GT"/>
              </w:rPr>
            </w:pPr>
            <w:r w:rsidRPr="00657C86">
              <w:rPr>
                <w:rFonts w:eastAsia="Times New Roman" w:cs="Times New Roman"/>
                <w:color w:val="000000"/>
                <w:sz w:val="16"/>
                <w:szCs w:val="20"/>
                <w:lang w:val="es-GT" w:eastAsia="es-GT"/>
              </w:rPr>
              <w:t xml:space="preserve">Asignaciones globales </w:t>
            </w:r>
          </w:p>
        </w:tc>
        <w:tc>
          <w:tcPr>
            <w:tcW w:w="547" w:type="pct"/>
            <w:tcBorders>
              <w:top w:val="nil"/>
              <w:left w:val="nil"/>
              <w:bottom w:val="nil"/>
              <w:right w:val="nil"/>
            </w:tcBorders>
            <w:shd w:val="clear" w:color="auto" w:fill="auto"/>
            <w:noWrap/>
            <w:vAlign w:val="bottom"/>
            <w:hideMark/>
          </w:tcPr>
          <w:p w14:paraId="0DF319D5" w14:textId="77777777" w:rsidR="00657C86" w:rsidRPr="00657C86" w:rsidRDefault="00657C86" w:rsidP="00657C86">
            <w:pPr>
              <w:jc w:val="center"/>
              <w:rPr>
                <w:rFonts w:eastAsia="Times New Roman" w:cs="Times New Roman"/>
                <w:color w:val="000000"/>
                <w:sz w:val="16"/>
                <w:szCs w:val="20"/>
                <w:lang w:val="es-GT" w:eastAsia="es-GT"/>
              </w:rPr>
            </w:pPr>
            <w:r w:rsidRPr="00657C86">
              <w:rPr>
                <w:rFonts w:eastAsia="Times New Roman" w:cs="Times New Roman"/>
                <w:color w:val="000000"/>
                <w:sz w:val="16"/>
                <w:szCs w:val="20"/>
                <w:lang w:val="es-GT" w:eastAsia="es-GT"/>
              </w:rPr>
              <w:t>0.00</w:t>
            </w:r>
          </w:p>
        </w:tc>
        <w:tc>
          <w:tcPr>
            <w:tcW w:w="547" w:type="pct"/>
            <w:tcBorders>
              <w:top w:val="nil"/>
              <w:left w:val="nil"/>
              <w:bottom w:val="nil"/>
              <w:right w:val="nil"/>
            </w:tcBorders>
            <w:shd w:val="clear" w:color="auto" w:fill="auto"/>
            <w:noWrap/>
            <w:vAlign w:val="bottom"/>
            <w:hideMark/>
          </w:tcPr>
          <w:p w14:paraId="4232C790" w14:textId="77777777" w:rsidR="00657C86" w:rsidRPr="00657C86" w:rsidRDefault="00657C86" w:rsidP="00657C86">
            <w:pPr>
              <w:jc w:val="center"/>
              <w:rPr>
                <w:rFonts w:eastAsia="Times New Roman" w:cs="Times New Roman"/>
                <w:color w:val="000000"/>
                <w:sz w:val="16"/>
                <w:szCs w:val="20"/>
                <w:lang w:val="es-GT" w:eastAsia="es-GT"/>
              </w:rPr>
            </w:pPr>
            <w:r w:rsidRPr="00657C86">
              <w:rPr>
                <w:rFonts w:eastAsia="Times New Roman" w:cs="Times New Roman"/>
                <w:color w:val="000000"/>
                <w:sz w:val="16"/>
                <w:szCs w:val="20"/>
                <w:lang w:val="es-GT" w:eastAsia="es-GT"/>
              </w:rPr>
              <w:t>0.97</w:t>
            </w:r>
          </w:p>
        </w:tc>
        <w:tc>
          <w:tcPr>
            <w:tcW w:w="558" w:type="pct"/>
            <w:tcBorders>
              <w:top w:val="nil"/>
              <w:left w:val="nil"/>
              <w:bottom w:val="nil"/>
              <w:right w:val="nil"/>
            </w:tcBorders>
            <w:shd w:val="clear" w:color="auto" w:fill="auto"/>
            <w:noWrap/>
            <w:vAlign w:val="bottom"/>
            <w:hideMark/>
          </w:tcPr>
          <w:p w14:paraId="311EA838" w14:textId="77777777" w:rsidR="00657C86" w:rsidRPr="00657C86" w:rsidRDefault="00657C86" w:rsidP="00657C86">
            <w:pPr>
              <w:jc w:val="center"/>
              <w:rPr>
                <w:rFonts w:eastAsia="Times New Roman" w:cs="Times New Roman"/>
                <w:color w:val="000000"/>
                <w:sz w:val="16"/>
                <w:szCs w:val="20"/>
                <w:lang w:val="es-GT" w:eastAsia="es-GT"/>
              </w:rPr>
            </w:pPr>
            <w:r w:rsidRPr="00657C86">
              <w:rPr>
                <w:rFonts w:eastAsia="Times New Roman" w:cs="Times New Roman"/>
                <w:color w:val="000000"/>
                <w:sz w:val="16"/>
                <w:szCs w:val="20"/>
                <w:lang w:val="es-GT" w:eastAsia="es-GT"/>
              </w:rPr>
              <w:t>0.97</w:t>
            </w:r>
          </w:p>
        </w:tc>
        <w:tc>
          <w:tcPr>
            <w:tcW w:w="535" w:type="pct"/>
            <w:tcBorders>
              <w:top w:val="nil"/>
              <w:left w:val="nil"/>
              <w:bottom w:val="nil"/>
              <w:right w:val="nil"/>
            </w:tcBorders>
            <w:shd w:val="clear" w:color="auto" w:fill="auto"/>
            <w:noWrap/>
            <w:vAlign w:val="bottom"/>
            <w:hideMark/>
          </w:tcPr>
          <w:p w14:paraId="00283C12" w14:textId="77777777" w:rsidR="00657C86" w:rsidRPr="00657C86" w:rsidRDefault="00657C86" w:rsidP="00657C86">
            <w:pPr>
              <w:jc w:val="center"/>
              <w:rPr>
                <w:rFonts w:eastAsia="Times New Roman" w:cs="Times New Roman"/>
                <w:color w:val="000000"/>
                <w:sz w:val="16"/>
                <w:szCs w:val="20"/>
                <w:lang w:val="es-GT" w:eastAsia="es-GT"/>
              </w:rPr>
            </w:pPr>
            <w:r w:rsidRPr="00657C86">
              <w:rPr>
                <w:rFonts w:eastAsia="Times New Roman" w:cs="Times New Roman"/>
                <w:color w:val="000000"/>
                <w:sz w:val="16"/>
                <w:szCs w:val="20"/>
                <w:lang w:val="es-GT" w:eastAsia="es-GT"/>
              </w:rPr>
              <w:t>0.00</w:t>
            </w:r>
          </w:p>
        </w:tc>
        <w:tc>
          <w:tcPr>
            <w:tcW w:w="689" w:type="pct"/>
            <w:tcBorders>
              <w:top w:val="nil"/>
              <w:left w:val="nil"/>
              <w:bottom w:val="nil"/>
              <w:right w:val="nil"/>
            </w:tcBorders>
            <w:shd w:val="clear" w:color="auto" w:fill="auto"/>
            <w:noWrap/>
            <w:vAlign w:val="bottom"/>
            <w:hideMark/>
          </w:tcPr>
          <w:p w14:paraId="22953C35" w14:textId="77777777" w:rsidR="00657C86" w:rsidRPr="00657C86" w:rsidRDefault="00657C86" w:rsidP="00657C86">
            <w:pPr>
              <w:jc w:val="center"/>
              <w:rPr>
                <w:rFonts w:eastAsia="Times New Roman" w:cs="Times New Roman"/>
                <w:color w:val="000000"/>
                <w:sz w:val="16"/>
                <w:szCs w:val="20"/>
                <w:lang w:val="es-GT" w:eastAsia="es-GT"/>
              </w:rPr>
            </w:pPr>
            <w:r w:rsidRPr="00657C86">
              <w:rPr>
                <w:rFonts w:eastAsia="Times New Roman" w:cs="Times New Roman"/>
                <w:color w:val="000000"/>
                <w:sz w:val="16"/>
                <w:szCs w:val="20"/>
                <w:lang w:val="es-GT" w:eastAsia="es-GT"/>
              </w:rPr>
              <w:t>100%</w:t>
            </w:r>
          </w:p>
        </w:tc>
      </w:tr>
      <w:tr w:rsidR="00657C86" w:rsidRPr="00657C86" w14:paraId="3060CB1A" w14:textId="77777777" w:rsidTr="00657C86">
        <w:trPr>
          <w:trHeight w:val="330"/>
        </w:trPr>
        <w:tc>
          <w:tcPr>
            <w:tcW w:w="2125" w:type="pct"/>
            <w:tcBorders>
              <w:top w:val="nil"/>
              <w:left w:val="nil"/>
              <w:bottom w:val="nil"/>
              <w:right w:val="nil"/>
            </w:tcBorders>
            <w:shd w:val="clear" w:color="000000" w:fill="7F7F7F"/>
            <w:noWrap/>
            <w:vAlign w:val="center"/>
            <w:hideMark/>
          </w:tcPr>
          <w:p w14:paraId="1D4A1589" w14:textId="77777777" w:rsidR="00657C86" w:rsidRPr="00657C86" w:rsidRDefault="00657C86" w:rsidP="00657C86">
            <w:pPr>
              <w:jc w:val="left"/>
              <w:rPr>
                <w:rFonts w:eastAsia="Times New Roman" w:cs="Times New Roman"/>
                <w:b/>
                <w:bCs/>
                <w:color w:val="FFFFFF"/>
                <w:sz w:val="16"/>
                <w:szCs w:val="20"/>
                <w:lang w:val="es-GT" w:eastAsia="es-GT"/>
              </w:rPr>
            </w:pPr>
            <w:r w:rsidRPr="00657C86">
              <w:rPr>
                <w:rFonts w:eastAsia="Times New Roman" w:cs="Times New Roman"/>
                <w:b/>
                <w:bCs/>
                <w:color w:val="FFFFFF"/>
                <w:sz w:val="16"/>
                <w:szCs w:val="20"/>
                <w:lang w:val="es-GT" w:eastAsia="es-GT"/>
              </w:rPr>
              <w:t>Total Institucional</w:t>
            </w:r>
          </w:p>
        </w:tc>
        <w:tc>
          <w:tcPr>
            <w:tcW w:w="547" w:type="pct"/>
            <w:tcBorders>
              <w:top w:val="nil"/>
              <w:left w:val="nil"/>
              <w:bottom w:val="nil"/>
              <w:right w:val="nil"/>
            </w:tcBorders>
            <w:shd w:val="clear" w:color="000000" w:fill="7F7F7F"/>
            <w:noWrap/>
            <w:vAlign w:val="bottom"/>
            <w:hideMark/>
          </w:tcPr>
          <w:p w14:paraId="3E28D86D" w14:textId="77777777" w:rsidR="00657C86" w:rsidRPr="00657C86" w:rsidRDefault="00657C86" w:rsidP="00657C86">
            <w:pPr>
              <w:jc w:val="center"/>
              <w:rPr>
                <w:rFonts w:eastAsia="Times New Roman" w:cs="Times New Roman"/>
                <w:color w:val="FFFFFF"/>
                <w:sz w:val="16"/>
                <w:szCs w:val="20"/>
                <w:lang w:val="es-GT" w:eastAsia="es-GT"/>
              </w:rPr>
            </w:pPr>
            <w:r w:rsidRPr="00657C86">
              <w:rPr>
                <w:rFonts w:eastAsia="Times New Roman" w:cs="Times New Roman"/>
                <w:color w:val="FFFFFF"/>
                <w:sz w:val="16"/>
                <w:szCs w:val="20"/>
                <w:lang w:val="es-GT" w:eastAsia="es-GT"/>
              </w:rPr>
              <w:t>40.00</w:t>
            </w:r>
          </w:p>
        </w:tc>
        <w:tc>
          <w:tcPr>
            <w:tcW w:w="547" w:type="pct"/>
            <w:tcBorders>
              <w:top w:val="nil"/>
              <w:left w:val="nil"/>
              <w:bottom w:val="nil"/>
              <w:right w:val="nil"/>
            </w:tcBorders>
            <w:shd w:val="clear" w:color="000000" w:fill="7F7F7F"/>
            <w:noWrap/>
            <w:vAlign w:val="bottom"/>
            <w:hideMark/>
          </w:tcPr>
          <w:p w14:paraId="40039528" w14:textId="77777777" w:rsidR="00657C86" w:rsidRPr="00657C86" w:rsidRDefault="00657C86" w:rsidP="00657C86">
            <w:pPr>
              <w:jc w:val="center"/>
              <w:rPr>
                <w:rFonts w:eastAsia="Times New Roman" w:cs="Times New Roman"/>
                <w:color w:val="FFFFFF"/>
                <w:sz w:val="16"/>
                <w:szCs w:val="20"/>
                <w:lang w:val="es-GT" w:eastAsia="es-GT"/>
              </w:rPr>
            </w:pPr>
            <w:r w:rsidRPr="00657C86">
              <w:rPr>
                <w:rFonts w:eastAsia="Times New Roman" w:cs="Times New Roman"/>
                <w:color w:val="FFFFFF"/>
                <w:sz w:val="16"/>
                <w:szCs w:val="20"/>
                <w:lang w:val="es-GT" w:eastAsia="es-GT"/>
              </w:rPr>
              <w:t>40.00</w:t>
            </w:r>
          </w:p>
        </w:tc>
        <w:tc>
          <w:tcPr>
            <w:tcW w:w="558" w:type="pct"/>
            <w:tcBorders>
              <w:top w:val="nil"/>
              <w:left w:val="nil"/>
              <w:bottom w:val="nil"/>
              <w:right w:val="nil"/>
            </w:tcBorders>
            <w:shd w:val="clear" w:color="000000" w:fill="7F7F7F"/>
            <w:noWrap/>
            <w:vAlign w:val="bottom"/>
            <w:hideMark/>
          </w:tcPr>
          <w:p w14:paraId="647DE4EA" w14:textId="77777777" w:rsidR="00657C86" w:rsidRPr="00657C86" w:rsidRDefault="00657C86" w:rsidP="00657C86">
            <w:pPr>
              <w:jc w:val="center"/>
              <w:rPr>
                <w:rFonts w:eastAsia="Times New Roman" w:cs="Times New Roman"/>
                <w:color w:val="FFFFFF"/>
                <w:sz w:val="16"/>
                <w:szCs w:val="20"/>
                <w:lang w:val="es-GT" w:eastAsia="es-GT"/>
              </w:rPr>
            </w:pPr>
            <w:r w:rsidRPr="00657C86">
              <w:rPr>
                <w:rFonts w:eastAsia="Times New Roman" w:cs="Times New Roman"/>
                <w:color w:val="FFFFFF"/>
                <w:sz w:val="16"/>
                <w:szCs w:val="20"/>
                <w:lang w:val="es-GT" w:eastAsia="es-GT"/>
              </w:rPr>
              <w:t>23.00</w:t>
            </w:r>
          </w:p>
        </w:tc>
        <w:tc>
          <w:tcPr>
            <w:tcW w:w="535" w:type="pct"/>
            <w:tcBorders>
              <w:top w:val="nil"/>
              <w:left w:val="nil"/>
              <w:bottom w:val="nil"/>
              <w:right w:val="nil"/>
            </w:tcBorders>
            <w:shd w:val="clear" w:color="000000" w:fill="7F7F7F"/>
            <w:noWrap/>
            <w:vAlign w:val="bottom"/>
            <w:hideMark/>
          </w:tcPr>
          <w:p w14:paraId="4CC3C67D" w14:textId="77777777" w:rsidR="00657C86" w:rsidRPr="00657C86" w:rsidRDefault="00657C86" w:rsidP="00657C86">
            <w:pPr>
              <w:jc w:val="center"/>
              <w:rPr>
                <w:rFonts w:eastAsia="Times New Roman" w:cs="Times New Roman"/>
                <w:color w:val="FFFFFF"/>
                <w:sz w:val="16"/>
                <w:szCs w:val="20"/>
                <w:lang w:val="es-GT" w:eastAsia="es-GT"/>
              </w:rPr>
            </w:pPr>
            <w:r w:rsidRPr="00657C86">
              <w:rPr>
                <w:rFonts w:eastAsia="Times New Roman" w:cs="Times New Roman"/>
                <w:color w:val="FFFFFF"/>
                <w:sz w:val="16"/>
                <w:szCs w:val="20"/>
                <w:lang w:val="es-GT" w:eastAsia="es-GT"/>
              </w:rPr>
              <w:t>17.00</w:t>
            </w:r>
          </w:p>
        </w:tc>
        <w:tc>
          <w:tcPr>
            <w:tcW w:w="689" w:type="pct"/>
            <w:tcBorders>
              <w:top w:val="nil"/>
              <w:left w:val="nil"/>
              <w:bottom w:val="nil"/>
              <w:right w:val="nil"/>
            </w:tcBorders>
            <w:shd w:val="clear" w:color="000000" w:fill="7F7F7F"/>
            <w:noWrap/>
            <w:vAlign w:val="bottom"/>
            <w:hideMark/>
          </w:tcPr>
          <w:p w14:paraId="0DA28F51" w14:textId="77777777" w:rsidR="00657C86" w:rsidRPr="00657C86" w:rsidRDefault="00657C86" w:rsidP="00657C86">
            <w:pPr>
              <w:jc w:val="center"/>
              <w:rPr>
                <w:rFonts w:eastAsia="Times New Roman" w:cs="Times New Roman"/>
                <w:color w:val="FFFFFF"/>
                <w:sz w:val="16"/>
                <w:szCs w:val="20"/>
                <w:lang w:val="es-GT" w:eastAsia="es-GT"/>
              </w:rPr>
            </w:pPr>
            <w:r w:rsidRPr="00657C86">
              <w:rPr>
                <w:rFonts w:eastAsia="Times New Roman" w:cs="Times New Roman"/>
                <w:color w:val="FFFFFF"/>
                <w:sz w:val="16"/>
                <w:szCs w:val="20"/>
                <w:lang w:val="es-GT" w:eastAsia="es-GT"/>
              </w:rPr>
              <w:t>57%</w:t>
            </w:r>
          </w:p>
        </w:tc>
      </w:tr>
    </w:tbl>
    <w:p w14:paraId="728DAC3B" w14:textId="77777777" w:rsidR="00657C86" w:rsidRPr="00014CC2" w:rsidRDefault="00657C86" w:rsidP="00657C86">
      <w:pPr>
        <w:spacing w:line="360" w:lineRule="auto"/>
        <w:rPr>
          <w:sz w:val="10"/>
          <w:lang w:val="es-GT"/>
        </w:rPr>
      </w:pPr>
      <w:r w:rsidRPr="00014CC2">
        <w:rPr>
          <w:sz w:val="10"/>
          <w:lang w:val="es-GT"/>
        </w:rPr>
        <w:t xml:space="preserve">Fuente: Elaboración propia con información de Planificación Institucional y Dirección Financiera SIE con base en SICOIN y SIGES al </w:t>
      </w:r>
      <w:r>
        <w:rPr>
          <w:sz w:val="10"/>
          <w:lang w:val="es-GT"/>
        </w:rPr>
        <w:t>31 de agosto</w:t>
      </w:r>
      <w:r w:rsidRPr="00014CC2">
        <w:rPr>
          <w:sz w:val="10"/>
          <w:lang w:val="es-GT"/>
        </w:rPr>
        <w:t xml:space="preserve"> de 2022.</w:t>
      </w:r>
    </w:p>
    <w:p w14:paraId="03ABCC16" w14:textId="764C4071" w:rsidR="00657C86" w:rsidRDefault="00657C86" w:rsidP="00D97D40">
      <w:pPr>
        <w:spacing w:line="360" w:lineRule="auto"/>
        <w:rPr>
          <w:lang w:val="es-GT"/>
        </w:rPr>
      </w:pPr>
    </w:p>
    <w:p w14:paraId="20775D40" w14:textId="20A30E42" w:rsidR="00657C86" w:rsidRDefault="009F7EEB" w:rsidP="00657C86">
      <w:pPr>
        <w:jc w:val="center"/>
        <w:rPr>
          <w:b/>
          <w:lang w:val="es-GT"/>
        </w:rPr>
      </w:pPr>
      <w:r>
        <w:rPr>
          <w:b/>
          <w:lang w:val="es-GT"/>
        </w:rPr>
        <w:t>Gráfica</w:t>
      </w:r>
      <w:r w:rsidR="00657C86">
        <w:rPr>
          <w:b/>
          <w:lang w:val="es-GT"/>
        </w:rPr>
        <w:t xml:space="preserve"> 3</w:t>
      </w:r>
      <w:r w:rsidR="00657C86" w:rsidRPr="00014CC2">
        <w:rPr>
          <w:b/>
          <w:lang w:val="es-GT"/>
        </w:rPr>
        <w:t>: I</w:t>
      </w:r>
      <w:r w:rsidR="00657C86">
        <w:rPr>
          <w:b/>
          <w:lang w:val="es-GT"/>
        </w:rPr>
        <w:t>I</w:t>
      </w:r>
      <w:r w:rsidR="00657C86" w:rsidRPr="00014CC2">
        <w:rPr>
          <w:b/>
          <w:lang w:val="es-GT"/>
        </w:rPr>
        <w:t xml:space="preserve"> Cuatrimestre 2022 </w:t>
      </w:r>
    </w:p>
    <w:p w14:paraId="1E4117C6" w14:textId="77777777" w:rsidR="00657C86" w:rsidRPr="00014CC2" w:rsidRDefault="00657C86" w:rsidP="00657C86">
      <w:pPr>
        <w:jc w:val="center"/>
        <w:rPr>
          <w:b/>
          <w:lang w:val="es-GT"/>
        </w:rPr>
      </w:pPr>
      <w:r>
        <w:rPr>
          <w:b/>
          <w:lang w:val="es-GT"/>
        </w:rPr>
        <w:t xml:space="preserve">Presupuesto por grupo de gasto </w:t>
      </w:r>
    </w:p>
    <w:p w14:paraId="4239D142" w14:textId="43958F5A" w:rsidR="00657C86" w:rsidRDefault="00657C86" w:rsidP="00657C86">
      <w:pPr>
        <w:jc w:val="center"/>
        <w:rPr>
          <w:b/>
          <w:lang w:val="es-GT"/>
        </w:rPr>
      </w:pPr>
      <w:r w:rsidRPr="00014CC2">
        <w:rPr>
          <w:b/>
          <w:lang w:val="es-GT"/>
        </w:rPr>
        <w:t>(En Millones de Quetzales)</w:t>
      </w:r>
    </w:p>
    <w:p w14:paraId="5BA946C3" w14:textId="77777777" w:rsidR="00684960" w:rsidRPr="00014CC2" w:rsidRDefault="00684960" w:rsidP="00657C86">
      <w:pPr>
        <w:jc w:val="center"/>
        <w:rPr>
          <w:b/>
          <w:lang w:val="es-GT"/>
        </w:rPr>
      </w:pPr>
    </w:p>
    <w:p w14:paraId="23832DB3" w14:textId="2F5AAF11" w:rsidR="00657C86" w:rsidRDefault="00657C86" w:rsidP="00D97D40">
      <w:pPr>
        <w:spacing w:line="360" w:lineRule="auto"/>
        <w:rPr>
          <w:lang w:val="es-GT"/>
        </w:rPr>
      </w:pPr>
      <w:r>
        <w:rPr>
          <w:noProof/>
          <w:lang w:val="es-GT" w:eastAsia="es-GT"/>
        </w:rPr>
        <w:drawing>
          <wp:inline distT="0" distB="0" distL="0" distR="0" wp14:anchorId="44FAF1D2" wp14:editId="1319F674">
            <wp:extent cx="5612130" cy="4189730"/>
            <wp:effectExtent l="0" t="0" r="7620" b="1270"/>
            <wp:docPr id="120" name="Gráfico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18889DF" w14:textId="77777777" w:rsidR="00657C86" w:rsidRPr="00014CC2" w:rsidRDefault="00657C86" w:rsidP="00657C86">
      <w:pPr>
        <w:spacing w:line="360" w:lineRule="auto"/>
        <w:rPr>
          <w:sz w:val="10"/>
          <w:lang w:val="es-GT"/>
        </w:rPr>
      </w:pPr>
      <w:r w:rsidRPr="00014CC2">
        <w:rPr>
          <w:sz w:val="10"/>
          <w:lang w:val="es-GT"/>
        </w:rPr>
        <w:t xml:space="preserve">Fuente: Elaboración propia con información de Planificación Institucional y Dirección Financiera SIE con base en SICOIN y SIGES al </w:t>
      </w:r>
      <w:r>
        <w:rPr>
          <w:sz w:val="10"/>
          <w:lang w:val="es-GT"/>
        </w:rPr>
        <w:t>31 de agosto</w:t>
      </w:r>
      <w:r w:rsidRPr="00014CC2">
        <w:rPr>
          <w:sz w:val="10"/>
          <w:lang w:val="es-GT"/>
        </w:rPr>
        <w:t xml:space="preserve"> de 2022.</w:t>
      </w:r>
    </w:p>
    <w:p w14:paraId="56E34F78" w14:textId="122AA540" w:rsidR="00657C86" w:rsidRDefault="00657C86" w:rsidP="00D97D40">
      <w:pPr>
        <w:spacing w:line="360" w:lineRule="auto"/>
        <w:rPr>
          <w:lang w:val="es-GT"/>
        </w:rPr>
      </w:pPr>
    </w:p>
    <w:p w14:paraId="09124D1D" w14:textId="482888A1" w:rsidR="00657C86" w:rsidRDefault="00657C86" w:rsidP="00D97D40">
      <w:pPr>
        <w:spacing w:line="360" w:lineRule="auto"/>
        <w:rPr>
          <w:lang w:val="es-GT"/>
        </w:rPr>
      </w:pPr>
    </w:p>
    <w:p w14:paraId="070C4BE0" w14:textId="77777777" w:rsidR="00657C86" w:rsidRDefault="00657C86" w:rsidP="00657C86">
      <w:pPr>
        <w:jc w:val="center"/>
        <w:rPr>
          <w:b/>
          <w:lang w:val="es-GT"/>
        </w:rPr>
      </w:pPr>
      <w:r w:rsidRPr="00657C86">
        <w:rPr>
          <w:b/>
          <w:lang w:val="es-GT"/>
        </w:rPr>
        <w:lastRenderedPageBreak/>
        <w:t>Cuadro 4: I</w:t>
      </w:r>
      <w:r>
        <w:rPr>
          <w:b/>
          <w:lang w:val="es-GT"/>
        </w:rPr>
        <w:t>I</w:t>
      </w:r>
      <w:r w:rsidRPr="00657C86">
        <w:rPr>
          <w:b/>
          <w:lang w:val="es-GT"/>
        </w:rPr>
        <w:t xml:space="preserve"> Cuatrimestre 2022 </w:t>
      </w:r>
    </w:p>
    <w:p w14:paraId="0F3E2ADC" w14:textId="6FC87227" w:rsidR="00657C86" w:rsidRPr="00657C86" w:rsidRDefault="00657C86" w:rsidP="00657C86">
      <w:pPr>
        <w:jc w:val="center"/>
        <w:rPr>
          <w:b/>
          <w:lang w:val="es-GT"/>
        </w:rPr>
      </w:pPr>
      <w:r w:rsidRPr="00657C86">
        <w:rPr>
          <w:b/>
          <w:lang w:val="es-GT"/>
        </w:rPr>
        <w:t>Servicios Personales (</w:t>
      </w:r>
      <w:r>
        <w:rPr>
          <w:b/>
          <w:lang w:val="es-GT"/>
        </w:rPr>
        <w:t>G</w:t>
      </w:r>
      <w:r w:rsidRPr="00657C86">
        <w:rPr>
          <w:b/>
          <w:lang w:val="es-GT"/>
        </w:rPr>
        <w:t>rupo 0)</w:t>
      </w:r>
    </w:p>
    <w:p w14:paraId="1E1AC5C8" w14:textId="5EFEFEDB" w:rsidR="00657C86" w:rsidRPr="00657C86" w:rsidRDefault="00657C86" w:rsidP="00657C86">
      <w:pPr>
        <w:jc w:val="center"/>
        <w:rPr>
          <w:b/>
          <w:lang w:val="es-GT"/>
        </w:rPr>
      </w:pPr>
      <w:r w:rsidRPr="00657C86">
        <w:rPr>
          <w:b/>
          <w:lang w:val="es-GT"/>
        </w:rPr>
        <w:t xml:space="preserve"> (En Millones de Quetzales)</w:t>
      </w:r>
    </w:p>
    <w:p w14:paraId="68C5BB7C" w14:textId="648C24FB" w:rsidR="00657C86" w:rsidRDefault="00657C86" w:rsidP="00D97D40">
      <w:pPr>
        <w:spacing w:line="360" w:lineRule="auto"/>
        <w:rPr>
          <w:lang w:val="es-GT"/>
        </w:rPr>
      </w:pPr>
    </w:p>
    <w:tbl>
      <w:tblPr>
        <w:tblW w:w="5000" w:type="pct"/>
        <w:tblCellMar>
          <w:left w:w="70" w:type="dxa"/>
          <w:right w:w="70" w:type="dxa"/>
        </w:tblCellMar>
        <w:tblLook w:val="04A0" w:firstRow="1" w:lastRow="0" w:firstColumn="1" w:lastColumn="0" w:noHBand="0" w:noVBand="1"/>
      </w:tblPr>
      <w:tblGrid>
        <w:gridCol w:w="4290"/>
        <w:gridCol w:w="1137"/>
        <w:gridCol w:w="1137"/>
        <w:gridCol w:w="1137"/>
        <w:gridCol w:w="1137"/>
      </w:tblGrid>
      <w:tr w:rsidR="00657C86" w:rsidRPr="00657C86" w14:paraId="7DDC5DCE" w14:textId="77777777" w:rsidTr="00657C86">
        <w:trPr>
          <w:trHeight w:val="330"/>
        </w:trPr>
        <w:tc>
          <w:tcPr>
            <w:tcW w:w="2427" w:type="pct"/>
            <w:tcBorders>
              <w:top w:val="nil"/>
              <w:left w:val="nil"/>
              <w:bottom w:val="nil"/>
              <w:right w:val="nil"/>
            </w:tcBorders>
            <w:shd w:val="clear" w:color="000000" w:fill="156592"/>
            <w:noWrap/>
            <w:vAlign w:val="center"/>
            <w:hideMark/>
          </w:tcPr>
          <w:p w14:paraId="534B77E7" w14:textId="77777777" w:rsidR="00657C86" w:rsidRPr="00657C86" w:rsidRDefault="00657C86" w:rsidP="00657C86">
            <w:pPr>
              <w:jc w:val="center"/>
              <w:rPr>
                <w:rFonts w:eastAsia="Times New Roman" w:cs="Times New Roman"/>
                <w:b/>
                <w:bCs/>
                <w:color w:val="FFFFFF"/>
                <w:sz w:val="16"/>
                <w:szCs w:val="20"/>
                <w:lang w:val="es-GT" w:eastAsia="es-GT"/>
              </w:rPr>
            </w:pPr>
            <w:r w:rsidRPr="00657C86">
              <w:rPr>
                <w:rFonts w:eastAsia="Times New Roman" w:cs="Times New Roman"/>
                <w:b/>
                <w:bCs/>
                <w:color w:val="FFFFFF"/>
                <w:sz w:val="16"/>
                <w:szCs w:val="20"/>
                <w:lang w:val="es-GT" w:eastAsia="es-GT"/>
              </w:rPr>
              <w:t>Actividad Presupuestaria</w:t>
            </w:r>
          </w:p>
        </w:tc>
        <w:tc>
          <w:tcPr>
            <w:tcW w:w="643" w:type="pct"/>
            <w:tcBorders>
              <w:top w:val="nil"/>
              <w:left w:val="nil"/>
              <w:bottom w:val="nil"/>
              <w:right w:val="nil"/>
            </w:tcBorders>
            <w:shd w:val="clear" w:color="000000" w:fill="156592"/>
            <w:noWrap/>
            <w:vAlign w:val="center"/>
            <w:hideMark/>
          </w:tcPr>
          <w:p w14:paraId="1143B48F" w14:textId="77777777" w:rsidR="00657C86" w:rsidRPr="00657C86" w:rsidRDefault="00657C86" w:rsidP="00657C86">
            <w:pPr>
              <w:jc w:val="center"/>
              <w:rPr>
                <w:rFonts w:eastAsia="Times New Roman" w:cs="Times New Roman"/>
                <w:b/>
                <w:bCs/>
                <w:color w:val="FFFFFF"/>
                <w:sz w:val="16"/>
                <w:szCs w:val="20"/>
                <w:lang w:val="es-GT" w:eastAsia="es-GT"/>
              </w:rPr>
            </w:pPr>
            <w:r w:rsidRPr="00657C86">
              <w:rPr>
                <w:rFonts w:eastAsia="Times New Roman" w:cs="Times New Roman"/>
                <w:b/>
                <w:bCs/>
                <w:color w:val="FFFFFF"/>
                <w:sz w:val="16"/>
                <w:szCs w:val="20"/>
                <w:lang w:val="es-GT" w:eastAsia="es-GT"/>
              </w:rPr>
              <w:t>Asignado</w:t>
            </w:r>
          </w:p>
        </w:tc>
        <w:tc>
          <w:tcPr>
            <w:tcW w:w="643" w:type="pct"/>
            <w:tcBorders>
              <w:top w:val="nil"/>
              <w:left w:val="nil"/>
              <w:bottom w:val="nil"/>
              <w:right w:val="nil"/>
            </w:tcBorders>
            <w:shd w:val="clear" w:color="000000" w:fill="156592"/>
            <w:noWrap/>
            <w:vAlign w:val="center"/>
            <w:hideMark/>
          </w:tcPr>
          <w:p w14:paraId="6D728B0B" w14:textId="77777777" w:rsidR="00657C86" w:rsidRPr="00657C86" w:rsidRDefault="00657C86" w:rsidP="00657C86">
            <w:pPr>
              <w:jc w:val="center"/>
              <w:rPr>
                <w:rFonts w:eastAsia="Times New Roman" w:cs="Times New Roman"/>
                <w:b/>
                <w:bCs/>
                <w:color w:val="FFFFFF"/>
                <w:sz w:val="16"/>
                <w:szCs w:val="20"/>
                <w:lang w:val="es-GT" w:eastAsia="es-GT"/>
              </w:rPr>
            </w:pPr>
            <w:r w:rsidRPr="00657C86">
              <w:rPr>
                <w:rFonts w:eastAsia="Times New Roman" w:cs="Times New Roman"/>
                <w:b/>
                <w:bCs/>
                <w:color w:val="FFFFFF"/>
                <w:sz w:val="16"/>
                <w:szCs w:val="20"/>
                <w:lang w:val="es-GT" w:eastAsia="es-GT"/>
              </w:rPr>
              <w:t>Vigente</w:t>
            </w:r>
          </w:p>
        </w:tc>
        <w:tc>
          <w:tcPr>
            <w:tcW w:w="643" w:type="pct"/>
            <w:tcBorders>
              <w:top w:val="nil"/>
              <w:left w:val="nil"/>
              <w:bottom w:val="nil"/>
              <w:right w:val="nil"/>
            </w:tcBorders>
            <w:shd w:val="clear" w:color="000000" w:fill="156592"/>
            <w:noWrap/>
            <w:vAlign w:val="center"/>
            <w:hideMark/>
          </w:tcPr>
          <w:p w14:paraId="5E4D0E92" w14:textId="77777777" w:rsidR="00657C86" w:rsidRPr="00657C86" w:rsidRDefault="00657C86" w:rsidP="00657C86">
            <w:pPr>
              <w:jc w:val="center"/>
              <w:rPr>
                <w:rFonts w:eastAsia="Times New Roman" w:cs="Times New Roman"/>
                <w:b/>
                <w:bCs/>
                <w:color w:val="FFFFFF"/>
                <w:sz w:val="16"/>
                <w:szCs w:val="20"/>
                <w:lang w:val="es-GT" w:eastAsia="es-GT"/>
              </w:rPr>
            </w:pPr>
            <w:r w:rsidRPr="00657C86">
              <w:rPr>
                <w:rFonts w:eastAsia="Times New Roman" w:cs="Times New Roman"/>
                <w:b/>
                <w:bCs/>
                <w:color w:val="FFFFFF"/>
                <w:sz w:val="16"/>
                <w:szCs w:val="20"/>
                <w:lang w:val="es-GT" w:eastAsia="es-GT"/>
              </w:rPr>
              <w:t>Ejecutado</w:t>
            </w:r>
          </w:p>
        </w:tc>
        <w:tc>
          <w:tcPr>
            <w:tcW w:w="643" w:type="pct"/>
            <w:tcBorders>
              <w:top w:val="nil"/>
              <w:left w:val="nil"/>
              <w:bottom w:val="nil"/>
              <w:right w:val="nil"/>
            </w:tcBorders>
            <w:shd w:val="clear" w:color="000000" w:fill="156592"/>
            <w:noWrap/>
            <w:vAlign w:val="center"/>
            <w:hideMark/>
          </w:tcPr>
          <w:p w14:paraId="4D34CE54" w14:textId="77777777" w:rsidR="00657C86" w:rsidRPr="00657C86" w:rsidRDefault="00657C86" w:rsidP="00657C86">
            <w:pPr>
              <w:jc w:val="center"/>
              <w:rPr>
                <w:rFonts w:eastAsia="Times New Roman" w:cs="Times New Roman"/>
                <w:b/>
                <w:bCs/>
                <w:color w:val="FFFFFF"/>
                <w:sz w:val="16"/>
                <w:szCs w:val="20"/>
                <w:lang w:val="es-GT" w:eastAsia="es-GT"/>
              </w:rPr>
            </w:pPr>
            <w:r w:rsidRPr="00657C86">
              <w:rPr>
                <w:rFonts w:eastAsia="Times New Roman" w:cs="Times New Roman"/>
                <w:b/>
                <w:bCs/>
                <w:color w:val="FFFFFF"/>
                <w:sz w:val="16"/>
                <w:szCs w:val="20"/>
                <w:lang w:val="es-GT" w:eastAsia="es-GT"/>
              </w:rPr>
              <w:t>Saldo</w:t>
            </w:r>
          </w:p>
        </w:tc>
      </w:tr>
      <w:tr w:rsidR="00657C86" w:rsidRPr="00657C86" w14:paraId="03C69EDA" w14:textId="77777777" w:rsidTr="00657C86">
        <w:trPr>
          <w:trHeight w:val="330"/>
        </w:trPr>
        <w:tc>
          <w:tcPr>
            <w:tcW w:w="2427" w:type="pct"/>
            <w:tcBorders>
              <w:top w:val="nil"/>
              <w:left w:val="nil"/>
              <w:bottom w:val="nil"/>
              <w:right w:val="nil"/>
            </w:tcBorders>
            <w:shd w:val="clear" w:color="auto" w:fill="auto"/>
            <w:noWrap/>
            <w:vAlign w:val="center"/>
            <w:hideMark/>
          </w:tcPr>
          <w:p w14:paraId="0A079A41" w14:textId="77777777" w:rsidR="00657C86" w:rsidRPr="00657C86" w:rsidRDefault="00657C86" w:rsidP="00657C86">
            <w:pPr>
              <w:jc w:val="center"/>
              <w:rPr>
                <w:rFonts w:eastAsia="Times New Roman" w:cs="Times New Roman"/>
                <w:color w:val="000000"/>
                <w:sz w:val="16"/>
                <w:szCs w:val="20"/>
                <w:lang w:val="es-GT" w:eastAsia="es-GT"/>
              </w:rPr>
            </w:pPr>
            <w:r w:rsidRPr="00657C86">
              <w:rPr>
                <w:rFonts w:eastAsia="Times New Roman" w:cs="Times New Roman"/>
                <w:color w:val="000000"/>
                <w:sz w:val="16"/>
                <w:szCs w:val="20"/>
                <w:lang w:val="es-GT" w:eastAsia="es-GT"/>
              </w:rPr>
              <w:t>Salarios, honorarios</w:t>
            </w:r>
          </w:p>
        </w:tc>
        <w:tc>
          <w:tcPr>
            <w:tcW w:w="643" w:type="pct"/>
            <w:tcBorders>
              <w:top w:val="nil"/>
              <w:left w:val="nil"/>
              <w:bottom w:val="nil"/>
              <w:right w:val="nil"/>
            </w:tcBorders>
            <w:shd w:val="clear" w:color="auto" w:fill="auto"/>
            <w:noWrap/>
            <w:vAlign w:val="center"/>
            <w:hideMark/>
          </w:tcPr>
          <w:p w14:paraId="60B5712D" w14:textId="77777777" w:rsidR="00657C86" w:rsidRPr="00657C86" w:rsidRDefault="00657C86" w:rsidP="00657C86">
            <w:pPr>
              <w:jc w:val="center"/>
              <w:rPr>
                <w:rFonts w:eastAsia="Times New Roman" w:cs="Times New Roman"/>
                <w:color w:val="000000"/>
                <w:sz w:val="16"/>
                <w:szCs w:val="20"/>
                <w:lang w:val="es-GT" w:eastAsia="es-GT"/>
              </w:rPr>
            </w:pPr>
            <w:r w:rsidRPr="00657C86">
              <w:rPr>
                <w:rFonts w:eastAsia="Times New Roman" w:cs="Times New Roman"/>
                <w:color w:val="000000"/>
                <w:sz w:val="16"/>
                <w:szCs w:val="20"/>
                <w:lang w:val="es-GT" w:eastAsia="es-GT"/>
              </w:rPr>
              <w:t>27.74</w:t>
            </w:r>
          </w:p>
        </w:tc>
        <w:tc>
          <w:tcPr>
            <w:tcW w:w="643" w:type="pct"/>
            <w:tcBorders>
              <w:top w:val="nil"/>
              <w:left w:val="nil"/>
              <w:bottom w:val="nil"/>
              <w:right w:val="nil"/>
            </w:tcBorders>
            <w:shd w:val="clear" w:color="auto" w:fill="auto"/>
            <w:noWrap/>
            <w:vAlign w:val="center"/>
            <w:hideMark/>
          </w:tcPr>
          <w:p w14:paraId="2BC3A2B7" w14:textId="77777777" w:rsidR="00657C86" w:rsidRPr="00657C86" w:rsidRDefault="00657C86" w:rsidP="00657C86">
            <w:pPr>
              <w:jc w:val="center"/>
              <w:rPr>
                <w:rFonts w:eastAsia="Times New Roman" w:cs="Times New Roman"/>
                <w:color w:val="000000"/>
                <w:sz w:val="16"/>
                <w:szCs w:val="20"/>
                <w:lang w:val="es-GT" w:eastAsia="es-GT"/>
              </w:rPr>
            </w:pPr>
            <w:r w:rsidRPr="00657C86">
              <w:rPr>
                <w:rFonts w:eastAsia="Times New Roman" w:cs="Times New Roman"/>
                <w:color w:val="000000"/>
                <w:sz w:val="16"/>
                <w:szCs w:val="20"/>
                <w:lang w:val="es-GT" w:eastAsia="es-GT"/>
              </w:rPr>
              <w:t>28.59</w:t>
            </w:r>
          </w:p>
        </w:tc>
        <w:tc>
          <w:tcPr>
            <w:tcW w:w="643" w:type="pct"/>
            <w:tcBorders>
              <w:top w:val="nil"/>
              <w:left w:val="nil"/>
              <w:bottom w:val="nil"/>
              <w:right w:val="nil"/>
            </w:tcBorders>
            <w:shd w:val="clear" w:color="auto" w:fill="auto"/>
            <w:noWrap/>
            <w:vAlign w:val="center"/>
            <w:hideMark/>
          </w:tcPr>
          <w:p w14:paraId="0B461861" w14:textId="77777777" w:rsidR="00657C86" w:rsidRPr="00657C86" w:rsidRDefault="00657C86" w:rsidP="00657C86">
            <w:pPr>
              <w:jc w:val="center"/>
              <w:rPr>
                <w:rFonts w:eastAsia="Times New Roman" w:cs="Times New Roman"/>
                <w:color w:val="000000"/>
                <w:sz w:val="16"/>
                <w:szCs w:val="20"/>
                <w:lang w:val="es-GT" w:eastAsia="es-GT"/>
              </w:rPr>
            </w:pPr>
            <w:r w:rsidRPr="00657C86">
              <w:rPr>
                <w:rFonts w:eastAsia="Times New Roman" w:cs="Times New Roman"/>
                <w:color w:val="000000"/>
                <w:sz w:val="16"/>
                <w:szCs w:val="20"/>
                <w:lang w:val="es-GT" w:eastAsia="es-GT"/>
              </w:rPr>
              <w:t>18.48</w:t>
            </w:r>
          </w:p>
        </w:tc>
        <w:tc>
          <w:tcPr>
            <w:tcW w:w="643" w:type="pct"/>
            <w:tcBorders>
              <w:top w:val="nil"/>
              <w:left w:val="nil"/>
              <w:bottom w:val="nil"/>
              <w:right w:val="nil"/>
            </w:tcBorders>
            <w:shd w:val="clear" w:color="auto" w:fill="auto"/>
            <w:noWrap/>
            <w:vAlign w:val="center"/>
            <w:hideMark/>
          </w:tcPr>
          <w:p w14:paraId="1B22092C" w14:textId="77777777" w:rsidR="00657C86" w:rsidRPr="00657C86" w:rsidRDefault="00657C86" w:rsidP="00657C86">
            <w:pPr>
              <w:jc w:val="center"/>
              <w:rPr>
                <w:rFonts w:eastAsia="Times New Roman" w:cs="Times New Roman"/>
                <w:color w:val="000000"/>
                <w:sz w:val="16"/>
                <w:szCs w:val="20"/>
                <w:lang w:val="es-GT" w:eastAsia="es-GT"/>
              </w:rPr>
            </w:pPr>
            <w:r w:rsidRPr="00657C86">
              <w:rPr>
                <w:rFonts w:eastAsia="Times New Roman" w:cs="Times New Roman"/>
                <w:color w:val="000000"/>
                <w:sz w:val="16"/>
                <w:szCs w:val="20"/>
                <w:lang w:val="es-GT" w:eastAsia="es-GT"/>
              </w:rPr>
              <w:t>10.11</w:t>
            </w:r>
          </w:p>
        </w:tc>
      </w:tr>
    </w:tbl>
    <w:p w14:paraId="67A48FCB" w14:textId="77777777" w:rsidR="00657C86" w:rsidRPr="00014CC2" w:rsidRDefault="00657C86" w:rsidP="00657C86">
      <w:pPr>
        <w:spacing w:line="360" w:lineRule="auto"/>
        <w:rPr>
          <w:sz w:val="10"/>
          <w:lang w:val="es-GT"/>
        </w:rPr>
      </w:pPr>
      <w:r w:rsidRPr="00014CC2">
        <w:rPr>
          <w:sz w:val="10"/>
          <w:lang w:val="es-GT"/>
        </w:rPr>
        <w:t xml:space="preserve">Fuente: Elaboración propia con información de Planificación Institucional y Dirección Financiera SIE con base en SICOIN y SIGES al </w:t>
      </w:r>
      <w:r>
        <w:rPr>
          <w:sz w:val="10"/>
          <w:lang w:val="es-GT"/>
        </w:rPr>
        <w:t>31 de agosto</w:t>
      </w:r>
      <w:r w:rsidRPr="00014CC2">
        <w:rPr>
          <w:sz w:val="10"/>
          <w:lang w:val="es-GT"/>
        </w:rPr>
        <w:t xml:space="preserve"> de 2022.</w:t>
      </w:r>
    </w:p>
    <w:p w14:paraId="6F73A253" w14:textId="77777777" w:rsidR="00657C86" w:rsidRDefault="00657C86" w:rsidP="00D97D40">
      <w:pPr>
        <w:spacing w:line="360" w:lineRule="auto"/>
        <w:rPr>
          <w:lang w:val="es-GT"/>
        </w:rPr>
      </w:pPr>
    </w:p>
    <w:p w14:paraId="0DC4FB55" w14:textId="56A61836" w:rsidR="00657C86" w:rsidRDefault="009F7EEB" w:rsidP="00657C86">
      <w:pPr>
        <w:jc w:val="center"/>
        <w:rPr>
          <w:b/>
          <w:lang w:val="es-GT"/>
        </w:rPr>
      </w:pPr>
      <w:r>
        <w:rPr>
          <w:b/>
          <w:lang w:val="es-GT"/>
        </w:rPr>
        <w:t>Grá</w:t>
      </w:r>
      <w:r w:rsidR="00657C86" w:rsidRPr="00657C86">
        <w:rPr>
          <w:b/>
          <w:lang w:val="es-GT"/>
        </w:rPr>
        <w:t>fica 4: I</w:t>
      </w:r>
      <w:r w:rsidR="00657C86">
        <w:rPr>
          <w:b/>
          <w:lang w:val="es-GT"/>
        </w:rPr>
        <w:t>I</w:t>
      </w:r>
      <w:r w:rsidR="00657C86" w:rsidRPr="00657C86">
        <w:rPr>
          <w:b/>
          <w:lang w:val="es-GT"/>
        </w:rPr>
        <w:t xml:space="preserve"> Cuatrimestre 2022 </w:t>
      </w:r>
    </w:p>
    <w:p w14:paraId="1CD347C2" w14:textId="11D404B3" w:rsidR="00541301" w:rsidRPr="00657C86" w:rsidRDefault="00657C86" w:rsidP="00657C86">
      <w:pPr>
        <w:jc w:val="center"/>
        <w:rPr>
          <w:b/>
          <w:lang w:val="es-GT"/>
        </w:rPr>
      </w:pPr>
      <w:r w:rsidRPr="00657C86">
        <w:rPr>
          <w:b/>
          <w:lang w:val="es-GT"/>
        </w:rPr>
        <w:t>Servicios Personales (grupo 0)</w:t>
      </w:r>
    </w:p>
    <w:p w14:paraId="3809F866" w14:textId="77777777" w:rsidR="00657C86" w:rsidRPr="00657C86" w:rsidRDefault="00657C86" w:rsidP="00657C86">
      <w:pPr>
        <w:jc w:val="center"/>
        <w:rPr>
          <w:b/>
          <w:lang w:val="es-GT"/>
        </w:rPr>
      </w:pPr>
      <w:r w:rsidRPr="00657C86">
        <w:rPr>
          <w:b/>
          <w:lang w:val="es-GT"/>
        </w:rPr>
        <w:t>(En Millones de Quetzales)</w:t>
      </w:r>
    </w:p>
    <w:p w14:paraId="435F0BAF" w14:textId="0C0733D2" w:rsidR="00541301" w:rsidRDefault="00541301" w:rsidP="00657C86">
      <w:pPr>
        <w:spacing w:line="360" w:lineRule="auto"/>
        <w:rPr>
          <w:lang w:val="es-GT"/>
        </w:rPr>
      </w:pPr>
    </w:p>
    <w:p w14:paraId="0B5BC0C8" w14:textId="5EFC32FE" w:rsidR="00541301" w:rsidRDefault="00657C86" w:rsidP="00657C86">
      <w:pPr>
        <w:spacing w:line="360" w:lineRule="auto"/>
        <w:jc w:val="center"/>
        <w:rPr>
          <w:lang w:val="es-GT"/>
        </w:rPr>
      </w:pPr>
      <w:r>
        <w:rPr>
          <w:noProof/>
          <w:lang w:val="es-GT" w:eastAsia="es-GT"/>
        </w:rPr>
        <w:drawing>
          <wp:inline distT="0" distB="0" distL="0" distR="0" wp14:anchorId="0C3D1EC1" wp14:editId="1A8F92FF">
            <wp:extent cx="5480050" cy="2743200"/>
            <wp:effectExtent l="0" t="0" r="6350" b="0"/>
            <wp:docPr id="122" name="Gráfico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F7BEBFB" w14:textId="77777777" w:rsidR="00657C86" w:rsidRPr="00014CC2" w:rsidRDefault="00657C86" w:rsidP="00657C86">
      <w:pPr>
        <w:spacing w:line="360" w:lineRule="auto"/>
        <w:rPr>
          <w:sz w:val="10"/>
          <w:lang w:val="es-GT"/>
        </w:rPr>
      </w:pPr>
      <w:r w:rsidRPr="00014CC2">
        <w:rPr>
          <w:sz w:val="10"/>
          <w:lang w:val="es-GT"/>
        </w:rPr>
        <w:t xml:space="preserve">Fuente: Elaboración propia con información de Planificación Institucional y Dirección Financiera SIE con base en SICOIN y SIGES al </w:t>
      </w:r>
      <w:r>
        <w:rPr>
          <w:sz w:val="10"/>
          <w:lang w:val="es-GT"/>
        </w:rPr>
        <w:t>31 de agosto</w:t>
      </w:r>
      <w:r w:rsidRPr="00014CC2">
        <w:rPr>
          <w:sz w:val="10"/>
          <w:lang w:val="es-GT"/>
        </w:rPr>
        <w:t xml:space="preserve"> de 2022.</w:t>
      </w:r>
    </w:p>
    <w:p w14:paraId="3D1B6EB7" w14:textId="58BCC639" w:rsidR="00541301" w:rsidRDefault="00F33170" w:rsidP="00D97D40">
      <w:pPr>
        <w:spacing w:line="360" w:lineRule="auto"/>
        <w:rPr>
          <w:lang w:val="es-GT"/>
        </w:rPr>
      </w:pPr>
      <w:r w:rsidRPr="00D97D40">
        <w:rPr>
          <w:noProof/>
          <w:szCs w:val="18"/>
          <w:lang w:val="es-GT" w:eastAsia="es-GT"/>
        </w:rPr>
        <w:drawing>
          <wp:anchor distT="0" distB="0" distL="114300" distR="114300" simplePos="0" relativeHeight="251787264" behindDoc="0" locked="0" layoutInCell="1" allowOverlap="1" wp14:anchorId="69C01FB5" wp14:editId="1FBC1E73">
            <wp:simplePos x="0" y="0"/>
            <wp:positionH relativeFrom="margin">
              <wp:posOffset>-59832</wp:posOffset>
            </wp:positionH>
            <wp:positionV relativeFrom="margin">
              <wp:posOffset>5369162</wp:posOffset>
            </wp:positionV>
            <wp:extent cx="1218565" cy="1218565"/>
            <wp:effectExtent l="0" t="0" r="635" b="635"/>
            <wp:wrapSquare wrapText="bothSides"/>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218565" cy="1218565"/>
                    </a:xfrm>
                    <a:prstGeom prst="rect">
                      <a:avLst/>
                    </a:prstGeom>
                  </pic:spPr>
                </pic:pic>
              </a:graphicData>
            </a:graphic>
            <wp14:sizeRelH relativeFrom="margin">
              <wp14:pctWidth>0</wp14:pctWidth>
            </wp14:sizeRelH>
            <wp14:sizeRelV relativeFrom="margin">
              <wp14:pctHeight>0</wp14:pctHeight>
            </wp14:sizeRelV>
          </wp:anchor>
        </w:drawing>
      </w:r>
    </w:p>
    <w:p w14:paraId="00325B3C" w14:textId="70611DAF" w:rsidR="00657C86" w:rsidRDefault="00657C86" w:rsidP="00657C86">
      <w:pPr>
        <w:spacing w:line="360" w:lineRule="auto"/>
        <w:rPr>
          <w:lang w:val="es-GT"/>
        </w:rPr>
      </w:pPr>
      <w:r w:rsidRPr="00657C86">
        <w:rPr>
          <w:lang w:val="es-GT"/>
        </w:rPr>
        <w:t xml:space="preserve">La erogación en cuanto al </w:t>
      </w:r>
      <w:r>
        <w:rPr>
          <w:lang w:val="es-GT"/>
        </w:rPr>
        <w:t>«</w:t>
      </w:r>
      <w:r w:rsidRPr="00657C86">
        <w:rPr>
          <w:lang w:val="es-GT"/>
        </w:rPr>
        <w:t>grupo 0</w:t>
      </w:r>
      <w:r>
        <w:rPr>
          <w:lang w:val="es-GT"/>
        </w:rPr>
        <w:t>»</w:t>
      </w:r>
      <w:r w:rsidRPr="00657C86">
        <w:rPr>
          <w:lang w:val="es-GT"/>
        </w:rPr>
        <w:t>, responde al objetivo institucional de: «Gestionar el conocimiento, el desarrollo de competencias humanas, profesionales y organizacionales, que aseguren la producción de inteligencia; para contribuir con la generación de alternativas innovadoras para alcanzar los resultados planteados».</w:t>
      </w:r>
    </w:p>
    <w:p w14:paraId="781608BE" w14:textId="77777777" w:rsidR="00A77FCA" w:rsidRDefault="00A77FCA" w:rsidP="00657C86">
      <w:pPr>
        <w:spacing w:line="360" w:lineRule="auto"/>
        <w:rPr>
          <w:lang w:val="es-GT"/>
        </w:rPr>
      </w:pPr>
    </w:p>
    <w:p w14:paraId="284C9404" w14:textId="4A8B5EBC" w:rsidR="00A77FCA" w:rsidRDefault="00A77FCA" w:rsidP="004351A0">
      <w:pPr>
        <w:spacing w:line="360" w:lineRule="auto"/>
        <w:rPr>
          <w:lang w:val="es-GT"/>
        </w:rPr>
      </w:pPr>
      <w:r w:rsidRPr="00A77FCA">
        <w:rPr>
          <w:lang w:val="es-GT"/>
        </w:rPr>
        <w:t>Para la SIE es relevante este rubro que comprende la capacidad profesional para analizar y generar los productos de inteligencia que son presentados a</w:t>
      </w:r>
      <w:r w:rsidR="0064162D">
        <w:rPr>
          <w:lang w:val="es-GT"/>
        </w:rPr>
        <w:t>l Presidente</w:t>
      </w:r>
      <w:r w:rsidR="00F33170">
        <w:rPr>
          <w:lang w:val="es-GT"/>
        </w:rPr>
        <w:t xml:space="preserve"> de la República </w:t>
      </w:r>
      <w:r w:rsidR="0064162D">
        <w:rPr>
          <w:lang w:val="es-GT"/>
        </w:rPr>
        <w:t>y al Consejo Nacional de Seguridad</w:t>
      </w:r>
      <w:r w:rsidRPr="00A77FCA">
        <w:rPr>
          <w:lang w:val="es-GT"/>
        </w:rPr>
        <w:t>.  Aunque el trabajo se acompañe de herramientas tecnológicas, el talento humano es imprescindible para todas las etapas del ciclo de inteligencia, desde la planificación, la recolección</w:t>
      </w:r>
      <w:r w:rsidR="0064162D">
        <w:rPr>
          <w:lang w:val="es-GT"/>
        </w:rPr>
        <w:t xml:space="preserve"> de información,</w:t>
      </w:r>
      <w:r w:rsidRPr="00A77FCA">
        <w:rPr>
          <w:lang w:val="es-GT"/>
        </w:rPr>
        <w:t xml:space="preserve"> el análisis hasta la difusión de la información.</w:t>
      </w:r>
    </w:p>
    <w:p w14:paraId="1E9E1C6F" w14:textId="77777777" w:rsidR="00F33170" w:rsidRPr="00A77FCA" w:rsidRDefault="00F33170" w:rsidP="004351A0">
      <w:pPr>
        <w:spacing w:line="360" w:lineRule="auto"/>
        <w:rPr>
          <w:lang w:val="es-GT"/>
        </w:rPr>
      </w:pPr>
    </w:p>
    <w:p w14:paraId="6C92FA53" w14:textId="77777777" w:rsidR="006555D5" w:rsidRDefault="00174D6A" w:rsidP="00174D6A">
      <w:pPr>
        <w:jc w:val="center"/>
        <w:rPr>
          <w:b/>
          <w:lang w:val="es-GT"/>
        </w:rPr>
      </w:pPr>
      <w:r w:rsidRPr="00174D6A">
        <w:rPr>
          <w:b/>
          <w:lang w:val="es-GT"/>
        </w:rPr>
        <w:lastRenderedPageBreak/>
        <w:t>Cuadro 5:</w:t>
      </w:r>
      <w:r w:rsidR="006555D5">
        <w:rPr>
          <w:b/>
          <w:lang w:val="es-GT"/>
        </w:rPr>
        <w:t xml:space="preserve"> </w:t>
      </w:r>
      <w:r w:rsidRPr="00174D6A">
        <w:rPr>
          <w:b/>
          <w:lang w:val="es-GT"/>
        </w:rPr>
        <w:t>I</w:t>
      </w:r>
      <w:r>
        <w:rPr>
          <w:b/>
          <w:lang w:val="es-GT"/>
        </w:rPr>
        <w:t>I</w:t>
      </w:r>
      <w:r w:rsidRPr="00174D6A">
        <w:rPr>
          <w:b/>
          <w:lang w:val="es-GT"/>
        </w:rPr>
        <w:t xml:space="preserve"> Cuatrimestre 2022 </w:t>
      </w:r>
    </w:p>
    <w:p w14:paraId="7E04D3BB" w14:textId="4DDB2E7B" w:rsidR="00174D6A" w:rsidRPr="00174D6A" w:rsidRDefault="00174D6A" w:rsidP="00174D6A">
      <w:pPr>
        <w:jc w:val="center"/>
        <w:rPr>
          <w:b/>
          <w:lang w:val="es-GT"/>
        </w:rPr>
      </w:pPr>
      <w:r w:rsidRPr="00174D6A">
        <w:rPr>
          <w:b/>
          <w:lang w:val="es-GT"/>
        </w:rPr>
        <w:t>Presupuesto de Inversión General</w:t>
      </w:r>
    </w:p>
    <w:p w14:paraId="1A3BAA5E" w14:textId="77777777" w:rsidR="00174D6A" w:rsidRPr="00174D6A" w:rsidRDefault="00174D6A" w:rsidP="00174D6A">
      <w:pPr>
        <w:jc w:val="center"/>
        <w:rPr>
          <w:b/>
          <w:lang w:val="es-GT"/>
        </w:rPr>
      </w:pPr>
      <w:r w:rsidRPr="00174D6A">
        <w:rPr>
          <w:b/>
          <w:lang w:val="es-GT"/>
        </w:rPr>
        <w:t>(En Millones de Quetzales)</w:t>
      </w:r>
    </w:p>
    <w:p w14:paraId="295D6D7B" w14:textId="5E377334" w:rsidR="00657C86" w:rsidRDefault="00657C86" w:rsidP="00D97D40">
      <w:pPr>
        <w:spacing w:line="360" w:lineRule="auto"/>
        <w:rPr>
          <w:lang w:val="es-GT"/>
        </w:rPr>
      </w:pPr>
    </w:p>
    <w:tbl>
      <w:tblPr>
        <w:tblW w:w="5000" w:type="pct"/>
        <w:tblCellMar>
          <w:left w:w="70" w:type="dxa"/>
          <w:right w:w="70" w:type="dxa"/>
        </w:tblCellMar>
        <w:tblLook w:val="04A0" w:firstRow="1" w:lastRow="0" w:firstColumn="1" w:lastColumn="0" w:noHBand="0" w:noVBand="1"/>
      </w:tblPr>
      <w:tblGrid>
        <w:gridCol w:w="4290"/>
        <w:gridCol w:w="1137"/>
        <w:gridCol w:w="1137"/>
        <w:gridCol w:w="1137"/>
        <w:gridCol w:w="1137"/>
      </w:tblGrid>
      <w:tr w:rsidR="005767EA" w:rsidRPr="005767EA" w14:paraId="16379019" w14:textId="77777777" w:rsidTr="005767EA">
        <w:trPr>
          <w:trHeight w:val="330"/>
        </w:trPr>
        <w:tc>
          <w:tcPr>
            <w:tcW w:w="2427" w:type="pct"/>
            <w:tcBorders>
              <w:top w:val="nil"/>
              <w:left w:val="nil"/>
              <w:bottom w:val="nil"/>
              <w:right w:val="nil"/>
            </w:tcBorders>
            <w:shd w:val="clear" w:color="000000" w:fill="156592"/>
            <w:noWrap/>
            <w:vAlign w:val="center"/>
            <w:hideMark/>
          </w:tcPr>
          <w:p w14:paraId="2D15F89A" w14:textId="77777777" w:rsidR="005767EA" w:rsidRPr="005767EA" w:rsidRDefault="005767EA" w:rsidP="005767EA">
            <w:pPr>
              <w:jc w:val="center"/>
              <w:rPr>
                <w:rFonts w:eastAsia="Times New Roman" w:cs="Times New Roman"/>
                <w:b/>
                <w:bCs/>
                <w:color w:val="FFFFFF"/>
                <w:sz w:val="16"/>
                <w:szCs w:val="20"/>
                <w:lang w:val="es-GT" w:eastAsia="es-GT"/>
              </w:rPr>
            </w:pPr>
            <w:r w:rsidRPr="005767EA">
              <w:rPr>
                <w:rFonts w:eastAsia="Times New Roman" w:cs="Times New Roman"/>
                <w:b/>
                <w:bCs/>
                <w:color w:val="FFFFFF"/>
                <w:sz w:val="16"/>
                <w:szCs w:val="20"/>
                <w:lang w:val="es-GT" w:eastAsia="es-GT"/>
              </w:rPr>
              <w:t>Actividad Presupuestaria</w:t>
            </w:r>
          </w:p>
        </w:tc>
        <w:tc>
          <w:tcPr>
            <w:tcW w:w="643" w:type="pct"/>
            <w:tcBorders>
              <w:top w:val="nil"/>
              <w:left w:val="nil"/>
              <w:bottom w:val="nil"/>
              <w:right w:val="nil"/>
            </w:tcBorders>
            <w:shd w:val="clear" w:color="000000" w:fill="156592"/>
            <w:noWrap/>
            <w:vAlign w:val="center"/>
            <w:hideMark/>
          </w:tcPr>
          <w:p w14:paraId="3EEEE45E" w14:textId="77777777" w:rsidR="005767EA" w:rsidRPr="005767EA" w:rsidRDefault="005767EA" w:rsidP="005767EA">
            <w:pPr>
              <w:jc w:val="center"/>
              <w:rPr>
                <w:rFonts w:eastAsia="Times New Roman" w:cs="Times New Roman"/>
                <w:b/>
                <w:bCs/>
                <w:color w:val="FFFFFF"/>
                <w:sz w:val="16"/>
                <w:szCs w:val="20"/>
                <w:lang w:val="es-GT" w:eastAsia="es-GT"/>
              </w:rPr>
            </w:pPr>
            <w:r w:rsidRPr="005767EA">
              <w:rPr>
                <w:rFonts w:eastAsia="Times New Roman" w:cs="Times New Roman"/>
                <w:b/>
                <w:bCs/>
                <w:color w:val="FFFFFF"/>
                <w:sz w:val="16"/>
                <w:szCs w:val="20"/>
                <w:lang w:val="es-GT" w:eastAsia="es-GT"/>
              </w:rPr>
              <w:t>Asignado</w:t>
            </w:r>
          </w:p>
        </w:tc>
        <w:tc>
          <w:tcPr>
            <w:tcW w:w="643" w:type="pct"/>
            <w:tcBorders>
              <w:top w:val="nil"/>
              <w:left w:val="nil"/>
              <w:bottom w:val="nil"/>
              <w:right w:val="nil"/>
            </w:tcBorders>
            <w:shd w:val="clear" w:color="000000" w:fill="156592"/>
            <w:noWrap/>
            <w:vAlign w:val="center"/>
            <w:hideMark/>
          </w:tcPr>
          <w:p w14:paraId="6DBBBB5E" w14:textId="77777777" w:rsidR="005767EA" w:rsidRPr="005767EA" w:rsidRDefault="005767EA" w:rsidP="005767EA">
            <w:pPr>
              <w:jc w:val="center"/>
              <w:rPr>
                <w:rFonts w:eastAsia="Times New Roman" w:cs="Times New Roman"/>
                <w:b/>
                <w:bCs/>
                <w:color w:val="FFFFFF"/>
                <w:sz w:val="16"/>
                <w:szCs w:val="20"/>
                <w:lang w:val="es-GT" w:eastAsia="es-GT"/>
              </w:rPr>
            </w:pPr>
            <w:r w:rsidRPr="005767EA">
              <w:rPr>
                <w:rFonts w:eastAsia="Times New Roman" w:cs="Times New Roman"/>
                <w:b/>
                <w:bCs/>
                <w:color w:val="FFFFFF"/>
                <w:sz w:val="16"/>
                <w:szCs w:val="20"/>
                <w:lang w:val="es-GT" w:eastAsia="es-GT"/>
              </w:rPr>
              <w:t>Vigente</w:t>
            </w:r>
          </w:p>
        </w:tc>
        <w:tc>
          <w:tcPr>
            <w:tcW w:w="643" w:type="pct"/>
            <w:tcBorders>
              <w:top w:val="nil"/>
              <w:left w:val="nil"/>
              <w:bottom w:val="nil"/>
              <w:right w:val="nil"/>
            </w:tcBorders>
            <w:shd w:val="clear" w:color="000000" w:fill="156592"/>
            <w:noWrap/>
            <w:vAlign w:val="center"/>
            <w:hideMark/>
          </w:tcPr>
          <w:p w14:paraId="56100174" w14:textId="77777777" w:rsidR="005767EA" w:rsidRPr="005767EA" w:rsidRDefault="005767EA" w:rsidP="005767EA">
            <w:pPr>
              <w:jc w:val="center"/>
              <w:rPr>
                <w:rFonts w:eastAsia="Times New Roman" w:cs="Times New Roman"/>
                <w:b/>
                <w:bCs/>
                <w:color w:val="FFFFFF"/>
                <w:sz w:val="16"/>
                <w:szCs w:val="20"/>
                <w:lang w:val="es-GT" w:eastAsia="es-GT"/>
              </w:rPr>
            </w:pPr>
            <w:r w:rsidRPr="005767EA">
              <w:rPr>
                <w:rFonts w:eastAsia="Times New Roman" w:cs="Times New Roman"/>
                <w:b/>
                <w:bCs/>
                <w:color w:val="FFFFFF"/>
                <w:sz w:val="16"/>
                <w:szCs w:val="20"/>
                <w:lang w:val="es-GT" w:eastAsia="es-GT"/>
              </w:rPr>
              <w:t>Ejecutado</w:t>
            </w:r>
          </w:p>
        </w:tc>
        <w:tc>
          <w:tcPr>
            <w:tcW w:w="643" w:type="pct"/>
            <w:tcBorders>
              <w:top w:val="nil"/>
              <w:left w:val="nil"/>
              <w:bottom w:val="nil"/>
              <w:right w:val="nil"/>
            </w:tcBorders>
            <w:shd w:val="clear" w:color="000000" w:fill="156592"/>
            <w:noWrap/>
            <w:vAlign w:val="center"/>
            <w:hideMark/>
          </w:tcPr>
          <w:p w14:paraId="3F14A62B" w14:textId="77777777" w:rsidR="005767EA" w:rsidRPr="005767EA" w:rsidRDefault="005767EA" w:rsidP="005767EA">
            <w:pPr>
              <w:jc w:val="center"/>
              <w:rPr>
                <w:rFonts w:eastAsia="Times New Roman" w:cs="Times New Roman"/>
                <w:b/>
                <w:bCs/>
                <w:color w:val="FFFFFF"/>
                <w:sz w:val="16"/>
                <w:szCs w:val="20"/>
                <w:lang w:val="es-GT" w:eastAsia="es-GT"/>
              </w:rPr>
            </w:pPr>
            <w:r w:rsidRPr="005767EA">
              <w:rPr>
                <w:rFonts w:eastAsia="Times New Roman" w:cs="Times New Roman"/>
                <w:b/>
                <w:bCs/>
                <w:color w:val="FFFFFF"/>
                <w:sz w:val="16"/>
                <w:szCs w:val="20"/>
                <w:lang w:val="es-GT" w:eastAsia="es-GT"/>
              </w:rPr>
              <w:t>Saldo</w:t>
            </w:r>
          </w:p>
        </w:tc>
      </w:tr>
      <w:tr w:rsidR="005767EA" w:rsidRPr="005767EA" w14:paraId="3E453E40" w14:textId="77777777" w:rsidTr="005767EA">
        <w:trPr>
          <w:trHeight w:val="330"/>
        </w:trPr>
        <w:tc>
          <w:tcPr>
            <w:tcW w:w="2427" w:type="pct"/>
            <w:tcBorders>
              <w:top w:val="nil"/>
              <w:left w:val="nil"/>
              <w:bottom w:val="nil"/>
              <w:right w:val="nil"/>
            </w:tcBorders>
            <w:shd w:val="clear" w:color="auto" w:fill="auto"/>
            <w:noWrap/>
            <w:vAlign w:val="center"/>
            <w:hideMark/>
          </w:tcPr>
          <w:p w14:paraId="35525EDC" w14:textId="77777777" w:rsidR="005767EA" w:rsidRPr="005767EA" w:rsidRDefault="005767EA" w:rsidP="005767EA">
            <w:pPr>
              <w:jc w:val="left"/>
              <w:rPr>
                <w:rFonts w:eastAsia="Times New Roman" w:cs="Times New Roman"/>
                <w:color w:val="000000"/>
                <w:sz w:val="16"/>
                <w:szCs w:val="20"/>
                <w:lang w:val="es-GT" w:eastAsia="es-GT"/>
              </w:rPr>
            </w:pPr>
            <w:r w:rsidRPr="005767EA">
              <w:rPr>
                <w:rFonts w:eastAsia="Times New Roman" w:cs="Times New Roman"/>
                <w:color w:val="000000"/>
                <w:sz w:val="16"/>
                <w:szCs w:val="20"/>
                <w:lang w:val="es-GT" w:eastAsia="es-GT"/>
              </w:rPr>
              <w:t xml:space="preserve">Equipamiento </w:t>
            </w:r>
          </w:p>
        </w:tc>
        <w:tc>
          <w:tcPr>
            <w:tcW w:w="643" w:type="pct"/>
            <w:tcBorders>
              <w:top w:val="nil"/>
              <w:left w:val="nil"/>
              <w:bottom w:val="nil"/>
              <w:right w:val="nil"/>
            </w:tcBorders>
            <w:shd w:val="clear" w:color="auto" w:fill="auto"/>
            <w:noWrap/>
            <w:vAlign w:val="bottom"/>
            <w:hideMark/>
          </w:tcPr>
          <w:p w14:paraId="340DEEB2" w14:textId="77777777" w:rsidR="005767EA" w:rsidRPr="005767EA" w:rsidRDefault="005767EA" w:rsidP="005767EA">
            <w:pPr>
              <w:jc w:val="center"/>
              <w:rPr>
                <w:rFonts w:eastAsia="Times New Roman" w:cs="Times New Roman"/>
                <w:color w:val="000000"/>
                <w:sz w:val="16"/>
                <w:szCs w:val="20"/>
                <w:lang w:val="es-GT" w:eastAsia="es-GT"/>
              </w:rPr>
            </w:pPr>
            <w:r w:rsidRPr="005767EA">
              <w:rPr>
                <w:rFonts w:eastAsia="Times New Roman" w:cs="Times New Roman"/>
                <w:color w:val="000000"/>
                <w:sz w:val="16"/>
                <w:szCs w:val="20"/>
                <w:lang w:val="es-GT" w:eastAsia="es-GT"/>
              </w:rPr>
              <w:t>0.94</w:t>
            </w:r>
          </w:p>
        </w:tc>
        <w:tc>
          <w:tcPr>
            <w:tcW w:w="643" w:type="pct"/>
            <w:tcBorders>
              <w:top w:val="nil"/>
              <w:left w:val="nil"/>
              <w:bottom w:val="nil"/>
              <w:right w:val="nil"/>
            </w:tcBorders>
            <w:shd w:val="clear" w:color="auto" w:fill="auto"/>
            <w:noWrap/>
            <w:vAlign w:val="bottom"/>
            <w:hideMark/>
          </w:tcPr>
          <w:p w14:paraId="158AF52A" w14:textId="77777777" w:rsidR="005767EA" w:rsidRPr="005767EA" w:rsidRDefault="005767EA" w:rsidP="005767EA">
            <w:pPr>
              <w:jc w:val="center"/>
              <w:rPr>
                <w:rFonts w:eastAsia="Times New Roman" w:cs="Times New Roman"/>
                <w:color w:val="000000"/>
                <w:sz w:val="16"/>
                <w:szCs w:val="20"/>
                <w:lang w:val="es-GT" w:eastAsia="es-GT"/>
              </w:rPr>
            </w:pPr>
            <w:r w:rsidRPr="005767EA">
              <w:rPr>
                <w:rFonts w:eastAsia="Times New Roman" w:cs="Times New Roman"/>
                <w:color w:val="000000"/>
                <w:sz w:val="16"/>
                <w:szCs w:val="20"/>
                <w:lang w:val="es-GT" w:eastAsia="es-GT"/>
              </w:rPr>
              <w:t>3.09</w:t>
            </w:r>
          </w:p>
        </w:tc>
        <w:tc>
          <w:tcPr>
            <w:tcW w:w="643" w:type="pct"/>
            <w:tcBorders>
              <w:top w:val="nil"/>
              <w:left w:val="nil"/>
              <w:bottom w:val="nil"/>
              <w:right w:val="nil"/>
            </w:tcBorders>
            <w:shd w:val="clear" w:color="auto" w:fill="auto"/>
            <w:noWrap/>
            <w:vAlign w:val="bottom"/>
            <w:hideMark/>
          </w:tcPr>
          <w:p w14:paraId="0EEBFF36" w14:textId="77777777" w:rsidR="005767EA" w:rsidRPr="005767EA" w:rsidRDefault="005767EA" w:rsidP="005767EA">
            <w:pPr>
              <w:jc w:val="center"/>
              <w:rPr>
                <w:rFonts w:eastAsia="Times New Roman" w:cs="Times New Roman"/>
                <w:color w:val="000000"/>
                <w:sz w:val="16"/>
                <w:szCs w:val="20"/>
                <w:lang w:val="es-GT" w:eastAsia="es-GT"/>
              </w:rPr>
            </w:pPr>
            <w:r w:rsidRPr="005767EA">
              <w:rPr>
                <w:rFonts w:eastAsia="Times New Roman" w:cs="Times New Roman"/>
                <w:color w:val="000000"/>
                <w:sz w:val="16"/>
                <w:szCs w:val="20"/>
                <w:lang w:val="es-GT" w:eastAsia="es-GT"/>
              </w:rPr>
              <w:t>0.22</w:t>
            </w:r>
          </w:p>
        </w:tc>
        <w:tc>
          <w:tcPr>
            <w:tcW w:w="643" w:type="pct"/>
            <w:tcBorders>
              <w:top w:val="nil"/>
              <w:left w:val="nil"/>
              <w:bottom w:val="nil"/>
              <w:right w:val="nil"/>
            </w:tcBorders>
            <w:shd w:val="clear" w:color="auto" w:fill="auto"/>
            <w:noWrap/>
            <w:vAlign w:val="bottom"/>
            <w:hideMark/>
          </w:tcPr>
          <w:p w14:paraId="0EAA81E1" w14:textId="77777777" w:rsidR="005767EA" w:rsidRPr="005767EA" w:rsidRDefault="005767EA" w:rsidP="005767EA">
            <w:pPr>
              <w:jc w:val="center"/>
              <w:rPr>
                <w:rFonts w:eastAsia="Times New Roman" w:cs="Times New Roman"/>
                <w:color w:val="000000"/>
                <w:sz w:val="16"/>
                <w:szCs w:val="20"/>
                <w:lang w:val="es-GT" w:eastAsia="es-GT"/>
              </w:rPr>
            </w:pPr>
            <w:r w:rsidRPr="005767EA">
              <w:rPr>
                <w:rFonts w:eastAsia="Times New Roman" w:cs="Times New Roman"/>
                <w:color w:val="000000"/>
                <w:sz w:val="16"/>
                <w:szCs w:val="20"/>
                <w:lang w:val="es-GT" w:eastAsia="es-GT"/>
              </w:rPr>
              <w:t>2.87</w:t>
            </w:r>
          </w:p>
        </w:tc>
      </w:tr>
    </w:tbl>
    <w:p w14:paraId="3900F53D" w14:textId="77777777" w:rsidR="00174D6A" w:rsidRPr="00014CC2" w:rsidRDefault="00174D6A" w:rsidP="00174D6A">
      <w:pPr>
        <w:spacing w:line="360" w:lineRule="auto"/>
        <w:rPr>
          <w:sz w:val="10"/>
          <w:lang w:val="es-GT"/>
        </w:rPr>
      </w:pPr>
      <w:r w:rsidRPr="00014CC2">
        <w:rPr>
          <w:sz w:val="10"/>
          <w:lang w:val="es-GT"/>
        </w:rPr>
        <w:t xml:space="preserve">Fuente: Elaboración propia con información de Planificación Institucional y Dirección Financiera SIE con base en SICOIN y SIGES al </w:t>
      </w:r>
      <w:r>
        <w:rPr>
          <w:sz w:val="10"/>
          <w:lang w:val="es-GT"/>
        </w:rPr>
        <w:t>31 de agosto</w:t>
      </w:r>
      <w:r w:rsidRPr="00014CC2">
        <w:rPr>
          <w:sz w:val="10"/>
          <w:lang w:val="es-GT"/>
        </w:rPr>
        <w:t xml:space="preserve"> de 2022.</w:t>
      </w:r>
    </w:p>
    <w:p w14:paraId="1F8B6DE3" w14:textId="6CF15351" w:rsidR="00541301" w:rsidRDefault="00541301" w:rsidP="00D97D40">
      <w:pPr>
        <w:spacing w:line="360" w:lineRule="auto"/>
        <w:rPr>
          <w:lang w:val="es-GT"/>
        </w:rPr>
      </w:pPr>
    </w:p>
    <w:p w14:paraId="4233340F" w14:textId="77777777" w:rsidR="006555D5" w:rsidRDefault="00174D6A" w:rsidP="00174D6A">
      <w:pPr>
        <w:jc w:val="center"/>
        <w:rPr>
          <w:b/>
          <w:lang w:val="es-GT"/>
        </w:rPr>
      </w:pPr>
      <w:r>
        <w:rPr>
          <w:b/>
          <w:lang w:val="es-GT"/>
        </w:rPr>
        <w:t>Gráfica 5</w:t>
      </w:r>
      <w:r w:rsidRPr="00174D6A">
        <w:rPr>
          <w:b/>
          <w:lang w:val="es-GT"/>
        </w:rPr>
        <w:t>:</w:t>
      </w:r>
      <w:r w:rsidR="006555D5">
        <w:rPr>
          <w:b/>
          <w:lang w:val="es-GT"/>
        </w:rPr>
        <w:t xml:space="preserve"> </w:t>
      </w:r>
      <w:r w:rsidRPr="00174D6A">
        <w:rPr>
          <w:b/>
          <w:lang w:val="es-GT"/>
        </w:rPr>
        <w:t>I</w:t>
      </w:r>
      <w:r>
        <w:rPr>
          <w:b/>
          <w:lang w:val="es-GT"/>
        </w:rPr>
        <w:t>I</w:t>
      </w:r>
      <w:r w:rsidRPr="00174D6A">
        <w:rPr>
          <w:b/>
          <w:lang w:val="es-GT"/>
        </w:rPr>
        <w:t xml:space="preserve"> Cuatrimestre 2022 </w:t>
      </w:r>
    </w:p>
    <w:p w14:paraId="753EB700" w14:textId="289DA0EC" w:rsidR="00174D6A" w:rsidRPr="00174D6A" w:rsidRDefault="00174D6A" w:rsidP="00174D6A">
      <w:pPr>
        <w:jc w:val="center"/>
        <w:rPr>
          <w:b/>
          <w:lang w:val="es-GT"/>
        </w:rPr>
      </w:pPr>
      <w:r w:rsidRPr="00174D6A">
        <w:rPr>
          <w:b/>
          <w:lang w:val="es-GT"/>
        </w:rPr>
        <w:t>Presupuesto de Inversión General</w:t>
      </w:r>
    </w:p>
    <w:p w14:paraId="01FF79DC" w14:textId="7253A2C8" w:rsidR="00174D6A" w:rsidRDefault="00174D6A" w:rsidP="00174D6A">
      <w:pPr>
        <w:jc w:val="center"/>
        <w:rPr>
          <w:b/>
          <w:lang w:val="es-GT"/>
        </w:rPr>
      </w:pPr>
      <w:r w:rsidRPr="00174D6A">
        <w:rPr>
          <w:b/>
          <w:lang w:val="es-GT"/>
        </w:rPr>
        <w:t>(En Millones de Quetzales)</w:t>
      </w:r>
    </w:p>
    <w:p w14:paraId="0D98D183" w14:textId="77777777" w:rsidR="004351A0" w:rsidRPr="00174D6A" w:rsidRDefault="004351A0" w:rsidP="00174D6A">
      <w:pPr>
        <w:jc w:val="center"/>
        <w:rPr>
          <w:b/>
          <w:lang w:val="es-GT"/>
        </w:rPr>
      </w:pPr>
    </w:p>
    <w:p w14:paraId="01163AF9" w14:textId="7E8FACBF" w:rsidR="00541301" w:rsidRDefault="00174D6A" w:rsidP="00D97D40">
      <w:pPr>
        <w:spacing w:line="360" w:lineRule="auto"/>
        <w:rPr>
          <w:lang w:val="es-GT"/>
        </w:rPr>
      </w:pPr>
      <w:r>
        <w:rPr>
          <w:noProof/>
          <w:lang w:val="es-GT" w:eastAsia="es-GT"/>
        </w:rPr>
        <w:drawing>
          <wp:inline distT="0" distB="0" distL="0" distR="0" wp14:anchorId="68E30914" wp14:editId="356B70DC">
            <wp:extent cx="5575300" cy="2743200"/>
            <wp:effectExtent l="0" t="0" r="6350" b="0"/>
            <wp:docPr id="124" name="Gráfico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10D5760" w14:textId="77777777" w:rsidR="00174D6A" w:rsidRPr="00014CC2" w:rsidRDefault="00174D6A" w:rsidP="00174D6A">
      <w:pPr>
        <w:spacing w:line="360" w:lineRule="auto"/>
        <w:rPr>
          <w:sz w:val="10"/>
          <w:lang w:val="es-GT"/>
        </w:rPr>
      </w:pPr>
      <w:r w:rsidRPr="00014CC2">
        <w:rPr>
          <w:sz w:val="10"/>
          <w:lang w:val="es-GT"/>
        </w:rPr>
        <w:t xml:space="preserve">Fuente: Elaboración propia con información de Planificación Institucional y Dirección Financiera SIE con base en SICOIN y SIGES al </w:t>
      </w:r>
      <w:r>
        <w:rPr>
          <w:sz w:val="10"/>
          <w:lang w:val="es-GT"/>
        </w:rPr>
        <w:t>31 de agosto</w:t>
      </w:r>
      <w:r w:rsidRPr="00014CC2">
        <w:rPr>
          <w:sz w:val="10"/>
          <w:lang w:val="es-GT"/>
        </w:rPr>
        <w:t xml:space="preserve"> de 2022.</w:t>
      </w:r>
    </w:p>
    <w:p w14:paraId="3FF0C4FD" w14:textId="2BDD1646" w:rsidR="00541301" w:rsidRDefault="00541301" w:rsidP="00D97D40">
      <w:pPr>
        <w:spacing w:line="360" w:lineRule="auto"/>
        <w:rPr>
          <w:lang w:val="es-GT"/>
        </w:rPr>
      </w:pPr>
    </w:p>
    <w:p w14:paraId="412D0708" w14:textId="5BAC557E" w:rsidR="00541301" w:rsidRDefault="004351A0" w:rsidP="00D97D40">
      <w:pPr>
        <w:spacing w:line="360" w:lineRule="auto"/>
        <w:rPr>
          <w:lang w:val="es-GT"/>
        </w:rPr>
      </w:pPr>
      <w:r w:rsidRPr="00D97D40">
        <w:rPr>
          <w:noProof/>
          <w:szCs w:val="18"/>
          <w:lang w:val="es-GT" w:eastAsia="es-GT"/>
        </w:rPr>
        <w:drawing>
          <wp:anchor distT="0" distB="0" distL="114300" distR="114300" simplePos="0" relativeHeight="251789312" behindDoc="0" locked="0" layoutInCell="1" allowOverlap="1" wp14:anchorId="106E3C41" wp14:editId="6241186B">
            <wp:simplePos x="0" y="0"/>
            <wp:positionH relativeFrom="margin">
              <wp:posOffset>0</wp:posOffset>
            </wp:positionH>
            <wp:positionV relativeFrom="margin">
              <wp:posOffset>5418824</wp:posOffset>
            </wp:positionV>
            <wp:extent cx="1223010" cy="1223010"/>
            <wp:effectExtent l="0" t="0" r="0" b="0"/>
            <wp:wrapSquare wrapText="bothSides"/>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223010" cy="1223010"/>
                    </a:xfrm>
                    <a:prstGeom prst="rect">
                      <a:avLst/>
                    </a:prstGeom>
                  </pic:spPr>
                </pic:pic>
              </a:graphicData>
            </a:graphic>
            <wp14:sizeRelH relativeFrom="margin">
              <wp14:pctWidth>0</wp14:pctWidth>
            </wp14:sizeRelH>
            <wp14:sizeRelV relativeFrom="margin">
              <wp14:pctHeight>0</wp14:pctHeight>
            </wp14:sizeRelV>
          </wp:anchor>
        </w:drawing>
      </w:r>
    </w:p>
    <w:p w14:paraId="71ACD69C" w14:textId="77777777" w:rsidR="001C351B" w:rsidRDefault="00174D6A" w:rsidP="00D97D40">
      <w:pPr>
        <w:spacing w:line="360" w:lineRule="auto"/>
        <w:rPr>
          <w:lang w:val="es-GT"/>
        </w:rPr>
      </w:pPr>
      <w:r w:rsidRPr="00174D6A">
        <w:rPr>
          <w:lang w:val="es-GT"/>
        </w:rPr>
        <w:t xml:space="preserve">La SIE no ejecuta programas ni proyectos de inversión pública, sin embargo, se realizan </w:t>
      </w:r>
      <w:r>
        <w:rPr>
          <w:lang w:val="es-GT"/>
        </w:rPr>
        <w:t xml:space="preserve">gastos </w:t>
      </w:r>
      <w:r w:rsidRPr="00174D6A">
        <w:rPr>
          <w:lang w:val="es-GT"/>
        </w:rPr>
        <w:t>en mobiliario y equipo de oficina, capacitaciones y equipamiento tecnológico, que se constituyen en herramientas útiles para producir inteligenci</w:t>
      </w:r>
      <w:r>
        <w:rPr>
          <w:lang w:val="es-GT"/>
        </w:rPr>
        <w:t xml:space="preserve">a y fortalecer la institución.  </w:t>
      </w:r>
    </w:p>
    <w:p w14:paraId="1DF873F8" w14:textId="77777777" w:rsidR="001C351B" w:rsidRDefault="001C351B" w:rsidP="00D97D40">
      <w:pPr>
        <w:spacing w:line="360" w:lineRule="auto"/>
        <w:rPr>
          <w:lang w:val="es-GT"/>
        </w:rPr>
      </w:pPr>
    </w:p>
    <w:p w14:paraId="527A6A7A" w14:textId="05971D89" w:rsidR="00541301" w:rsidRDefault="00174D6A" w:rsidP="00D97D40">
      <w:pPr>
        <w:spacing w:line="360" w:lineRule="auto"/>
        <w:rPr>
          <w:lang w:val="es-GT"/>
        </w:rPr>
      </w:pPr>
      <w:r>
        <w:rPr>
          <w:lang w:val="es-GT"/>
        </w:rPr>
        <w:t xml:space="preserve">Durante este periodo se tenía planificado realizar inversiones en algunos equipos necesarios para mejorar el servicio, sin embargo, por razones de contención de gasto público han quedado suspendidas, para ser priorizadas en los meses siguientes; es por ello que se ha ejecutado un porcentaje de 7%. </w:t>
      </w:r>
    </w:p>
    <w:p w14:paraId="1154BB42" w14:textId="77777777" w:rsidR="00F33170" w:rsidRDefault="00F33170" w:rsidP="00D97D40">
      <w:pPr>
        <w:spacing w:line="360" w:lineRule="auto"/>
        <w:rPr>
          <w:lang w:val="es-GT"/>
        </w:rPr>
      </w:pPr>
    </w:p>
    <w:p w14:paraId="0598197C" w14:textId="2982C06F" w:rsidR="00541301" w:rsidRDefault="00541301" w:rsidP="00D97D40">
      <w:pPr>
        <w:spacing w:line="360" w:lineRule="auto"/>
        <w:rPr>
          <w:lang w:val="es-GT"/>
        </w:rPr>
      </w:pPr>
    </w:p>
    <w:p w14:paraId="7007D2B8" w14:textId="471208CC" w:rsidR="00174D6A" w:rsidRDefault="00174D6A" w:rsidP="00174D6A">
      <w:pPr>
        <w:jc w:val="center"/>
        <w:rPr>
          <w:b/>
          <w:lang w:val="es-GT"/>
        </w:rPr>
      </w:pPr>
      <w:r>
        <w:rPr>
          <w:b/>
          <w:lang w:val="es-GT"/>
        </w:rPr>
        <w:lastRenderedPageBreak/>
        <w:t xml:space="preserve">Cuadro 6: II </w:t>
      </w:r>
      <w:r w:rsidRPr="00174D6A">
        <w:rPr>
          <w:b/>
          <w:lang w:val="es-GT"/>
        </w:rPr>
        <w:t xml:space="preserve">Cuatrimestre 2022 </w:t>
      </w:r>
    </w:p>
    <w:p w14:paraId="67D50992" w14:textId="4944D0B7" w:rsidR="00174D6A" w:rsidRPr="00174D6A" w:rsidRDefault="00174D6A" w:rsidP="00174D6A">
      <w:pPr>
        <w:jc w:val="center"/>
        <w:rPr>
          <w:b/>
          <w:lang w:val="es-GT"/>
        </w:rPr>
      </w:pPr>
      <w:r w:rsidRPr="00174D6A">
        <w:rPr>
          <w:b/>
          <w:lang w:val="es-GT"/>
        </w:rPr>
        <w:t>Presupuesto por finalidad</w:t>
      </w:r>
    </w:p>
    <w:p w14:paraId="72DD0C04" w14:textId="77777777" w:rsidR="00174D6A" w:rsidRPr="00174D6A" w:rsidRDefault="00174D6A" w:rsidP="00174D6A">
      <w:pPr>
        <w:jc w:val="center"/>
        <w:rPr>
          <w:b/>
          <w:lang w:val="es-GT"/>
        </w:rPr>
      </w:pPr>
      <w:r w:rsidRPr="00174D6A">
        <w:rPr>
          <w:b/>
          <w:lang w:val="es-GT"/>
        </w:rPr>
        <w:t>(En Millones de Quetzales)</w:t>
      </w:r>
    </w:p>
    <w:p w14:paraId="6499DB1C" w14:textId="77777777" w:rsidR="00541301" w:rsidRDefault="00541301" w:rsidP="00D97D40">
      <w:pPr>
        <w:spacing w:line="360" w:lineRule="auto"/>
        <w:rPr>
          <w:lang w:val="es-GT"/>
        </w:rPr>
      </w:pPr>
    </w:p>
    <w:tbl>
      <w:tblPr>
        <w:tblW w:w="5000" w:type="pct"/>
        <w:tblCellMar>
          <w:left w:w="70" w:type="dxa"/>
          <w:right w:w="70" w:type="dxa"/>
        </w:tblCellMar>
        <w:tblLook w:val="04A0" w:firstRow="1" w:lastRow="0" w:firstColumn="1" w:lastColumn="0" w:noHBand="0" w:noVBand="1"/>
      </w:tblPr>
      <w:tblGrid>
        <w:gridCol w:w="2898"/>
        <w:gridCol w:w="1134"/>
        <w:gridCol w:w="1134"/>
        <w:gridCol w:w="1134"/>
        <w:gridCol w:w="1135"/>
        <w:gridCol w:w="1403"/>
      </w:tblGrid>
      <w:tr w:rsidR="00174D6A" w:rsidRPr="00174D6A" w14:paraId="46CC7BC6" w14:textId="77777777" w:rsidTr="00174D6A">
        <w:trPr>
          <w:trHeight w:val="330"/>
        </w:trPr>
        <w:tc>
          <w:tcPr>
            <w:tcW w:w="1640" w:type="pct"/>
            <w:tcBorders>
              <w:top w:val="nil"/>
              <w:left w:val="nil"/>
              <w:bottom w:val="nil"/>
              <w:right w:val="nil"/>
            </w:tcBorders>
            <w:shd w:val="clear" w:color="000000" w:fill="156592"/>
            <w:noWrap/>
            <w:vAlign w:val="center"/>
            <w:hideMark/>
          </w:tcPr>
          <w:p w14:paraId="477072BA" w14:textId="77777777" w:rsidR="00174D6A" w:rsidRPr="00174D6A" w:rsidRDefault="00174D6A" w:rsidP="00174D6A">
            <w:pPr>
              <w:jc w:val="center"/>
              <w:rPr>
                <w:rFonts w:eastAsia="Times New Roman" w:cs="Times New Roman"/>
                <w:b/>
                <w:bCs/>
                <w:color w:val="FFFFFF"/>
                <w:sz w:val="16"/>
                <w:szCs w:val="20"/>
                <w:lang w:val="es-GT" w:eastAsia="es-GT"/>
              </w:rPr>
            </w:pPr>
            <w:r w:rsidRPr="00174D6A">
              <w:rPr>
                <w:rFonts w:eastAsia="Times New Roman" w:cs="Times New Roman"/>
                <w:b/>
                <w:bCs/>
                <w:color w:val="FFFFFF"/>
                <w:sz w:val="16"/>
                <w:szCs w:val="20"/>
                <w:lang w:val="es-GT" w:eastAsia="es-GT"/>
              </w:rPr>
              <w:t>Actividad Presupuestaria</w:t>
            </w:r>
          </w:p>
        </w:tc>
        <w:tc>
          <w:tcPr>
            <w:tcW w:w="642" w:type="pct"/>
            <w:tcBorders>
              <w:top w:val="nil"/>
              <w:left w:val="nil"/>
              <w:bottom w:val="nil"/>
              <w:right w:val="nil"/>
            </w:tcBorders>
            <w:shd w:val="clear" w:color="000000" w:fill="156592"/>
            <w:noWrap/>
            <w:vAlign w:val="center"/>
            <w:hideMark/>
          </w:tcPr>
          <w:p w14:paraId="3FEE25F5" w14:textId="77777777" w:rsidR="00174D6A" w:rsidRPr="00174D6A" w:rsidRDefault="00174D6A" w:rsidP="00174D6A">
            <w:pPr>
              <w:jc w:val="center"/>
              <w:rPr>
                <w:rFonts w:eastAsia="Times New Roman" w:cs="Times New Roman"/>
                <w:b/>
                <w:bCs/>
                <w:color w:val="FFFFFF"/>
                <w:sz w:val="16"/>
                <w:szCs w:val="20"/>
                <w:lang w:val="es-GT" w:eastAsia="es-GT"/>
              </w:rPr>
            </w:pPr>
            <w:r w:rsidRPr="00174D6A">
              <w:rPr>
                <w:rFonts w:eastAsia="Times New Roman" w:cs="Times New Roman"/>
                <w:b/>
                <w:bCs/>
                <w:color w:val="FFFFFF"/>
                <w:sz w:val="16"/>
                <w:szCs w:val="20"/>
                <w:lang w:val="es-GT" w:eastAsia="es-GT"/>
              </w:rPr>
              <w:t>Asignado</w:t>
            </w:r>
          </w:p>
        </w:tc>
        <w:tc>
          <w:tcPr>
            <w:tcW w:w="642" w:type="pct"/>
            <w:tcBorders>
              <w:top w:val="nil"/>
              <w:left w:val="nil"/>
              <w:bottom w:val="nil"/>
              <w:right w:val="nil"/>
            </w:tcBorders>
            <w:shd w:val="clear" w:color="000000" w:fill="156592"/>
            <w:noWrap/>
            <w:vAlign w:val="center"/>
            <w:hideMark/>
          </w:tcPr>
          <w:p w14:paraId="2E33006C" w14:textId="77777777" w:rsidR="00174D6A" w:rsidRPr="00174D6A" w:rsidRDefault="00174D6A" w:rsidP="00174D6A">
            <w:pPr>
              <w:jc w:val="center"/>
              <w:rPr>
                <w:rFonts w:eastAsia="Times New Roman" w:cs="Times New Roman"/>
                <w:b/>
                <w:bCs/>
                <w:color w:val="FFFFFF"/>
                <w:sz w:val="16"/>
                <w:szCs w:val="20"/>
                <w:lang w:val="es-GT" w:eastAsia="es-GT"/>
              </w:rPr>
            </w:pPr>
            <w:r w:rsidRPr="00174D6A">
              <w:rPr>
                <w:rFonts w:eastAsia="Times New Roman" w:cs="Times New Roman"/>
                <w:b/>
                <w:bCs/>
                <w:color w:val="FFFFFF"/>
                <w:sz w:val="16"/>
                <w:szCs w:val="20"/>
                <w:lang w:val="es-GT" w:eastAsia="es-GT"/>
              </w:rPr>
              <w:t>Vigente</w:t>
            </w:r>
          </w:p>
        </w:tc>
        <w:tc>
          <w:tcPr>
            <w:tcW w:w="642" w:type="pct"/>
            <w:tcBorders>
              <w:top w:val="nil"/>
              <w:left w:val="nil"/>
              <w:bottom w:val="nil"/>
              <w:right w:val="nil"/>
            </w:tcBorders>
            <w:shd w:val="clear" w:color="000000" w:fill="156592"/>
            <w:noWrap/>
            <w:vAlign w:val="center"/>
            <w:hideMark/>
          </w:tcPr>
          <w:p w14:paraId="75A3EF98" w14:textId="77777777" w:rsidR="00174D6A" w:rsidRPr="00174D6A" w:rsidRDefault="00174D6A" w:rsidP="00174D6A">
            <w:pPr>
              <w:jc w:val="center"/>
              <w:rPr>
                <w:rFonts w:eastAsia="Times New Roman" w:cs="Times New Roman"/>
                <w:b/>
                <w:bCs/>
                <w:color w:val="FFFFFF"/>
                <w:sz w:val="16"/>
                <w:szCs w:val="20"/>
                <w:lang w:val="es-GT" w:eastAsia="es-GT"/>
              </w:rPr>
            </w:pPr>
            <w:r w:rsidRPr="00174D6A">
              <w:rPr>
                <w:rFonts w:eastAsia="Times New Roman" w:cs="Times New Roman"/>
                <w:b/>
                <w:bCs/>
                <w:color w:val="FFFFFF"/>
                <w:sz w:val="16"/>
                <w:szCs w:val="20"/>
                <w:lang w:val="es-GT" w:eastAsia="es-GT"/>
              </w:rPr>
              <w:t>Ejecutado</w:t>
            </w:r>
          </w:p>
        </w:tc>
        <w:tc>
          <w:tcPr>
            <w:tcW w:w="642" w:type="pct"/>
            <w:tcBorders>
              <w:top w:val="nil"/>
              <w:left w:val="nil"/>
              <w:bottom w:val="nil"/>
              <w:right w:val="nil"/>
            </w:tcBorders>
            <w:shd w:val="clear" w:color="000000" w:fill="156592"/>
            <w:noWrap/>
            <w:vAlign w:val="center"/>
            <w:hideMark/>
          </w:tcPr>
          <w:p w14:paraId="2D2B9B8C" w14:textId="77777777" w:rsidR="00174D6A" w:rsidRPr="00174D6A" w:rsidRDefault="00174D6A" w:rsidP="00174D6A">
            <w:pPr>
              <w:jc w:val="center"/>
              <w:rPr>
                <w:rFonts w:eastAsia="Times New Roman" w:cs="Times New Roman"/>
                <w:b/>
                <w:bCs/>
                <w:color w:val="FFFFFF"/>
                <w:sz w:val="16"/>
                <w:szCs w:val="20"/>
                <w:lang w:val="es-GT" w:eastAsia="es-GT"/>
              </w:rPr>
            </w:pPr>
            <w:r w:rsidRPr="00174D6A">
              <w:rPr>
                <w:rFonts w:eastAsia="Times New Roman" w:cs="Times New Roman"/>
                <w:b/>
                <w:bCs/>
                <w:color w:val="FFFFFF"/>
                <w:sz w:val="16"/>
                <w:szCs w:val="20"/>
                <w:lang w:val="es-GT" w:eastAsia="es-GT"/>
              </w:rPr>
              <w:t>Saldo</w:t>
            </w:r>
          </w:p>
        </w:tc>
        <w:tc>
          <w:tcPr>
            <w:tcW w:w="794" w:type="pct"/>
            <w:tcBorders>
              <w:top w:val="nil"/>
              <w:left w:val="nil"/>
              <w:bottom w:val="nil"/>
              <w:right w:val="nil"/>
            </w:tcBorders>
            <w:shd w:val="clear" w:color="000000" w:fill="156592"/>
            <w:noWrap/>
            <w:vAlign w:val="center"/>
            <w:hideMark/>
          </w:tcPr>
          <w:p w14:paraId="7CFB111D" w14:textId="77777777" w:rsidR="00174D6A" w:rsidRPr="00174D6A" w:rsidRDefault="00174D6A" w:rsidP="00174D6A">
            <w:pPr>
              <w:jc w:val="center"/>
              <w:rPr>
                <w:rFonts w:eastAsia="Times New Roman" w:cs="Times New Roman"/>
                <w:b/>
                <w:bCs/>
                <w:color w:val="FFFFFF"/>
                <w:sz w:val="16"/>
                <w:szCs w:val="20"/>
                <w:lang w:val="es-GT" w:eastAsia="es-GT"/>
              </w:rPr>
            </w:pPr>
            <w:r w:rsidRPr="00174D6A">
              <w:rPr>
                <w:rFonts w:eastAsia="Times New Roman" w:cs="Times New Roman"/>
                <w:b/>
                <w:bCs/>
                <w:color w:val="FFFFFF"/>
                <w:sz w:val="16"/>
                <w:szCs w:val="20"/>
                <w:lang w:val="es-GT" w:eastAsia="es-GT"/>
              </w:rPr>
              <w:t>% de Ejecución</w:t>
            </w:r>
          </w:p>
        </w:tc>
      </w:tr>
      <w:tr w:rsidR="00174D6A" w:rsidRPr="00174D6A" w14:paraId="4DC0E787" w14:textId="77777777" w:rsidTr="00174D6A">
        <w:trPr>
          <w:trHeight w:val="330"/>
        </w:trPr>
        <w:tc>
          <w:tcPr>
            <w:tcW w:w="1640" w:type="pct"/>
            <w:tcBorders>
              <w:top w:val="nil"/>
              <w:left w:val="nil"/>
              <w:bottom w:val="nil"/>
              <w:right w:val="nil"/>
            </w:tcBorders>
            <w:shd w:val="clear" w:color="auto" w:fill="auto"/>
            <w:noWrap/>
            <w:vAlign w:val="center"/>
            <w:hideMark/>
          </w:tcPr>
          <w:p w14:paraId="15C7C0EB" w14:textId="57FCE2EE" w:rsidR="00174D6A" w:rsidRPr="00174D6A" w:rsidRDefault="00174D6A" w:rsidP="00174D6A">
            <w:pPr>
              <w:jc w:val="left"/>
              <w:rPr>
                <w:rFonts w:eastAsia="Times New Roman" w:cs="Times New Roman"/>
                <w:color w:val="000000"/>
                <w:sz w:val="16"/>
                <w:szCs w:val="20"/>
                <w:lang w:val="es-GT" w:eastAsia="es-GT"/>
              </w:rPr>
            </w:pPr>
            <w:r w:rsidRPr="00174D6A">
              <w:rPr>
                <w:rFonts w:eastAsia="Times New Roman" w:cs="Times New Roman"/>
                <w:color w:val="000000"/>
                <w:sz w:val="16"/>
                <w:szCs w:val="20"/>
                <w:lang w:val="es-GT" w:eastAsia="es-GT"/>
              </w:rPr>
              <w:t>Total Institucional</w:t>
            </w:r>
          </w:p>
        </w:tc>
        <w:tc>
          <w:tcPr>
            <w:tcW w:w="642" w:type="pct"/>
            <w:tcBorders>
              <w:top w:val="nil"/>
              <w:left w:val="nil"/>
              <w:bottom w:val="nil"/>
              <w:right w:val="nil"/>
            </w:tcBorders>
            <w:shd w:val="clear" w:color="auto" w:fill="auto"/>
            <w:noWrap/>
            <w:vAlign w:val="bottom"/>
            <w:hideMark/>
          </w:tcPr>
          <w:p w14:paraId="2B40AF45" w14:textId="0A2B1D50" w:rsidR="00174D6A" w:rsidRPr="00174D6A" w:rsidRDefault="00174D6A" w:rsidP="00174D6A">
            <w:pPr>
              <w:jc w:val="center"/>
              <w:rPr>
                <w:rFonts w:eastAsia="Times New Roman" w:cs="Times New Roman"/>
                <w:color w:val="auto"/>
                <w:sz w:val="16"/>
                <w:szCs w:val="20"/>
                <w:lang w:val="es-GT" w:eastAsia="es-GT"/>
              </w:rPr>
            </w:pPr>
            <w:r w:rsidRPr="00174D6A">
              <w:rPr>
                <w:rFonts w:eastAsia="Times New Roman" w:cs="Times New Roman"/>
                <w:color w:val="auto"/>
                <w:sz w:val="16"/>
                <w:szCs w:val="20"/>
                <w:lang w:val="es-GT" w:eastAsia="es-GT"/>
              </w:rPr>
              <w:t>40.00</w:t>
            </w:r>
          </w:p>
        </w:tc>
        <w:tc>
          <w:tcPr>
            <w:tcW w:w="642" w:type="pct"/>
            <w:tcBorders>
              <w:top w:val="nil"/>
              <w:left w:val="nil"/>
              <w:bottom w:val="nil"/>
              <w:right w:val="nil"/>
            </w:tcBorders>
            <w:shd w:val="clear" w:color="auto" w:fill="auto"/>
            <w:noWrap/>
            <w:vAlign w:val="bottom"/>
            <w:hideMark/>
          </w:tcPr>
          <w:p w14:paraId="6B90B0DF" w14:textId="1361D371" w:rsidR="00174D6A" w:rsidRPr="00174D6A" w:rsidRDefault="00174D6A" w:rsidP="00174D6A">
            <w:pPr>
              <w:jc w:val="center"/>
              <w:rPr>
                <w:rFonts w:eastAsia="Times New Roman" w:cs="Times New Roman"/>
                <w:color w:val="auto"/>
                <w:sz w:val="16"/>
                <w:szCs w:val="20"/>
                <w:lang w:val="es-GT" w:eastAsia="es-GT"/>
              </w:rPr>
            </w:pPr>
            <w:r w:rsidRPr="00174D6A">
              <w:rPr>
                <w:rFonts w:eastAsia="Times New Roman" w:cs="Times New Roman"/>
                <w:color w:val="auto"/>
                <w:sz w:val="16"/>
                <w:szCs w:val="20"/>
                <w:lang w:val="es-GT" w:eastAsia="es-GT"/>
              </w:rPr>
              <w:t>40.00</w:t>
            </w:r>
          </w:p>
        </w:tc>
        <w:tc>
          <w:tcPr>
            <w:tcW w:w="642" w:type="pct"/>
            <w:tcBorders>
              <w:top w:val="nil"/>
              <w:left w:val="nil"/>
              <w:bottom w:val="nil"/>
              <w:right w:val="nil"/>
            </w:tcBorders>
            <w:shd w:val="clear" w:color="auto" w:fill="auto"/>
            <w:noWrap/>
            <w:vAlign w:val="bottom"/>
            <w:hideMark/>
          </w:tcPr>
          <w:p w14:paraId="28DE4DCE" w14:textId="3A18FF9C" w:rsidR="00174D6A" w:rsidRPr="00174D6A" w:rsidRDefault="00174D6A" w:rsidP="00174D6A">
            <w:pPr>
              <w:jc w:val="center"/>
              <w:rPr>
                <w:rFonts w:eastAsia="Times New Roman" w:cs="Times New Roman"/>
                <w:color w:val="auto"/>
                <w:sz w:val="16"/>
                <w:szCs w:val="20"/>
                <w:lang w:val="es-GT" w:eastAsia="es-GT"/>
              </w:rPr>
            </w:pPr>
            <w:r w:rsidRPr="00174D6A">
              <w:rPr>
                <w:rFonts w:eastAsia="Times New Roman" w:cs="Times New Roman"/>
                <w:color w:val="auto"/>
                <w:sz w:val="16"/>
                <w:szCs w:val="20"/>
                <w:lang w:val="es-GT" w:eastAsia="es-GT"/>
              </w:rPr>
              <w:t>23.00</w:t>
            </w:r>
          </w:p>
        </w:tc>
        <w:tc>
          <w:tcPr>
            <w:tcW w:w="642" w:type="pct"/>
            <w:tcBorders>
              <w:top w:val="nil"/>
              <w:left w:val="nil"/>
              <w:bottom w:val="nil"/>
              <w:right w:val="nil"/>
            </w:tcBorders>
            <w:shd w:val="clear" w:color="auto" w:fill="auto"/>
            <w:noWrap/>
            <w:vAlign w:val="bottom"/>
            <w:hideMark/>
          </w:tcPr>
          <w:p w14:paraId="735B95CD" w14:textId="2A7DFFA0" w:rsidR="00174D6A" w:rsidRPr="00174D6A" w:rsidRDefault="00174D6A" w:rsidP="00174D6A">
            <w:pPr>
              <w:jc w:val="center"/>
              <w:rPr>
                <w:rFonts w:eastAsia="Times New Roman" w:cs="Times New Roman"/>
                <w:color w:val="auto"/>
                <w:sz w:val="16"/>
                <w:szCs w:val="20"/>
                <w:lang w:val="es-GT" w:eastAsia="es-GT"/>
              </w:rPr>
            </w:pPr>
            <w:r w:rsidRPr="00174D6A">
              <w:rPr>
                <w:rFonts w:eastAsia="Times New Roman" w:cs="Times New Roman"/>
                <w:color w:val="auto"/>
                <w:sz w:val="16"/>
                <w:szCs w:val="20"/>
                <w:lang w:val="es-GT" w:eastAsia="es-GT"/>
              </w:rPr>
              <w:t>17.00</w:t>
            </w:r>
          </w:p>
        </w:tc>
        <w:tc>
          <w:tcPr>
            <w:tcW w:w="794" w:type="pct"/>
            <w:tcBorders>
              <w:top w:val="nil"/>
              <w:left w:val="nil"/>
              <w:bottom w:val="nil"/>
              <w:right w:val="nil"/>
            </w:tcBorders>
            <w:shd w:val="clear" w:color="auto" w:fill="auto"/>
            <w:noWrap/>
            <w:vAlign w:val="bottom"/>
            <w:hideMark/>
          </w:tcPr>
          <w:p w14:paraId="1B8EBBA2" w14:textId="10D2C1E4" w:rsidR="00174D6A" w:rsidRPr="00174D6A" w:rsidRDefault="00174D6A" w:rsidP="00174D6A">
            <w:pPr>
              <w:jc w:val="center"/>
              <w:rPr>
                <w:rFonts w:eastAsia="Times New Roman" w:cs="Times New Roman"/>
                <w:color w:val="auto"/>
                <w:sz w:val="16"/>
                <w:szCs w:val="20"/>
                <w:lang w:val="es-GT" w:eastAsia="es-GT"/>
              </w:rPr>
            </w:pPr>
            <w:r w:rsidRPr="00174D6A">
              <w:rPr>
                <w:rFonts w:eastAsia="Times New Roman" w:cs="Times New Roman"/>
                <w:color w:val="auto"/>
                <w:sz w:val="16"/>
                <w:szCs w:val="20"/>
                <w:lang w:val="es-GT" w:eastAsia="es-GT"/>
              </w:rPr>
              <w:t>57%</w:t>
            </w:r>
          </w:p>
        </w:tc>
      </w:tr>
    </w:tbl>
    <w:p w14:paraId="080CA9B2" w14:textId="77777777" w:rsidR="00174D6A" w:rsidRPr="00014CC2" w:rsidRDefault="00174D6A" w:rsidP="00174D6A">
      <w:pPr>
        <w:spacing w:line="360" w:lineRule="auto"/>
        <w:rPr>
          <w:sz w:val="10"/>
          <w:lang w:val="es-GT"/>
        </w:rPr>
      </w:pPr>
      <w:r w:rsidRPr="00014CC2">
        <w:rPr>
          <w:sz w:val="10"/>
          <w:lang w:val="es-GT"/>
        </w:rPr>
        <w:t xml:space="preserve">Fuente: Elaboración propia con información de Planificación Institucional y Dirección Financiera SIE con base en SICOIN y SIGES al </w:t>
      </w:r>
      <w:r>
        <w:rPr>
          <w:sz w:val="10"/>
          <w:lang w:val="es-GT"/>
        </w:rPr>
        <w:t>31 de agosto</w:t>
      </w:r>
      <w:r w:rsidRPr="00014CC2">
        <w:rPr>
          <w:sz w:val="10"/>
          <w:lang w:val="es-GT"/>
        </w:rPr>
        <w:t xml:space="preserve"> de 2022.</w:t>
      </w:r>
    </w:p>
    <w:p w14:paraId="4804BCE0" w14:textId="0BF1FB8D" w:rsidR="00287AC1" w:rsidRDefault="00287AC1" w:rsidP="00D97D40">
      <w:pPr>
        <w:spacing w:line="360" w:lineRule="auto"/>
        <w:rPr>
          <w:lang w:val="es-GT"/>
        </w:rPr>
      </w:pPr>
    </w:p>
    <w:p w14:paraId="5D4C09D7" w14:textId="24C6EA10" w:rsidR="00174D6A" w:rsidRDefault="00174D6A" w:rsidP="00D97D40">
      <w:pPr>
        <w:spacing w:line="360" w:lineRule="auto"/>
        <w:rPr>
          <w:lang w:val="es-GT"/>
        </w:rPr>
      </w:pPr>
    </w:p>
    <w:p w14:paraId="3416C444" w14:textId="13FF266D" w:rsidR="006555D5" w:rsidRDefault="009F7EEB" w:rsidP="00174D6A">
      <w:pPr>
        <w:jc w:val="center"/>
        <w:rPr>
          <w:b/>
          <w:lang w:val="es-GT"/>
        </w:rPr>
      </w:pPr>
      <w:r>
        <w:rPr>
          <w:b/>
          <w:lang w:val="es-GT"/>
        </w:rPr>
        <w:t>Grá</w:t>
      </w:r>
      <w:r w:rsidR="00174D6A" w:rsidRPr="00174D6A">
        <w:rPr>
          <w:b/>
          <w:lang w:val="es-GT"/>
        </w:rPr>
        <w:t xml:space="preserve">fica 6: </w:t>
      </w:r>
      <w:r>
        <w:rPr>
          <w:b/>
          <w:lang w:val="es-GT"/>
        </w:rPr>
        <w:t>I</w:t>
      </w:r>
      <w:r w:rsidR="00174D6A" w:rsidRPr="00174D6A">
        <w:rPr>
          <w:b/>
          <w:lang w:val="es-GT"/>
        </w:rPr>
        <w:t xml:space="preserve">I Cuatrimestre 2022 </w:t>
      </w:r>
    </w:p>
    <w:p w14:paraId="7E0E3AC2" w14:textId="42E5DF09" w:rsidR="00174D6A" w:rsidRDefault="00174D6A" w:rsidP="00174D6A">
      <w:pPr>
        <w:jc w:val="center"/>
        <w:rPr>
          <w:b/>
          <w:lang w:val="es-GT"/>
        </w:rPr>
      </w:pPr>
      <w:r w:rsidRPr="00174D6A">
        <w:rPr>
          <w:b/>
          <w:lang w:val="es-GT"/>
        </w:rPr>
        <w:t>Presupuesto por finalidad</w:t>
      </w:r>
      <w:r w:rsidR="006555D5">
        <w:rPr>
          <w:b/>
          <w:lang w:val="es-GT"/>
        </w:rPr>
        <w:t xml:space="preserve"> </w:t>
      </w:r>
    </w:p>
    <w:p w14:paraId="07AA246E" w14:textId="26AF134A" w:rsidR="006555D5" w:rsidRDefault="006555D5" w:rsidP="00174D6A">
      <w:pPr>
        <w:jc w:val="center"/>
        <w:rPr>
          <w:b/>
          <w:lang w:val="es-GT"/>
        </w:rPr>
      </w:pPr>
      <w:r>
        <w:rPr>
          <w:b/>
          <w:lang w:val="es-GT"/>
        </w:rPr>
        <w:t>(En Millones de Quetzales)</w:t>
      </w:r>
    </w:p>
    <w:p w14:paraId="2583C105" w14:textId="77777777" w:rsidR="001C351B" w:rsidRPr="00174D6A" w:rsidRDefault="001C351B" w:rsidP="00174D6A">
      <w:pPr>
        <w:jc w:val="center"/>
        <w:rPr>
          <w:b/>
          <w:lang w:val="es-GT"/>
        </w:rPr>
      </w:pPr>
    </w:p>
    <w:p w14:paraId="40853498" w14:textId="3DC18DF9" w:rsidR="00287AC1" w:rsidRDefault="00174D6A" w:rsidP="00D97D40">
      <w:pPr>
        <w:spacing w:line="360" w:lineRule="auto"/>
        <w:rPr>
          <w:lang w:val="es-GT"/>
        </w:rPr>
      </w:pPr>
      <w:r>
        <w:rPr>
          <w:noProof/>
          <w:lang w:val="es-GT" w:eastAsia="es-GT"/>
        </w:rPr>
        <w:drawing>
          <wp:inline distT="0" distB="0" distL="0" distR="0" wp14:anchorId="4909ED03" wp14:editId="510EB501">
            <wp:extent cx="5600700" cy="2743200"/>
            <wp:effectExtent l="0" t="0" r="0" b="0"/>
            <wp:docPr id="126" name="Gráfico 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040F930" w14:textId="5A8219DF" w:rsidR="006555D5" w:rsidRPr="00014CC2" w:rsidRDefault="006555D5" w:rsidP="006555D5">
      <w:pPr>
        <w:spacing w:line="360" w:lineRule="auto"/>
        <w:rPr>
          <w:sz w:val="10"/>
          <w:lang w:val="es-GT"/>
        </w:rPr>
      </w:pPr>
      <w:r w:rsidRPr="00014CC2">
        <w:rPr>
          <w:sz w:val="10"/>
          <w:lang w:val="es-GT"/>
        </w:rPr>
        <w:t xml:space="preserve">Fuente: Elaboración propia con información de Planificación Institucional y Dirección Financiera SIE con base en SICOIN y SIGES al </w:t>
      </w:r>
      <w:r>
        <w:rPr>
          <w:sz w:val="10"/>
          <w:lang w:val="es-GT"/>
        </w:rPr>
        <w:t>31 de agosto</w:t>
      </w:r>
      <w:r w:rsidRPr="00014CC2">
        <w:rPr>
          <w:sz w:val="10"/>
          <w:lang w:val="es-GT"/>
        </w:rPr>
        <w:t xml:space="preserve"> de 2022.</w:t>
      </w:r>
    </w:p>
    <w:p w14:paraId="45705DD4" w14:textId="3FA3182A" w:rsidR="006555D5" w:rsidRDefault="006555D5" w:rsidP="00D97D40">
      <w:pPr>
        <w:spacing w:line="360" w:lineRule="auto"/>
        <w:rPr>
          <w:lang w:val="es-GT"/>
        </w:rPr>
      </w:pPr>
    </w:p>
    <w:p w14:paraId="3B1E9295" w14:textId="0D8BCFE1" w:rsidR="00E83B18" w:rsidRDefault="00E83B18" w:rsidP="00D97D40">
      <w:pPr>
        <w:spacing w:line="360" w:lineRule="auto"/>
        <w:rPr>
          <w:lang w:val="es-GT"/>
        </w:rPr>
      </w:pPr>
    </w:p>
    <w:p w14:paraId="6B12F50C" w14:textId="47B29DFD" w:rsidR="00E83B18" w:rsidRPr="00E83B18" w:rsidRDefault="00E83B18" w:rsidP="001C351B">
      <w:pPr>
        <w:spacing w:line="360" w:lineRule="auto"/>
        <w:ind w:left="2124"/>
        <w:rPr>
          <w:lang w:val="es-GT"/>
        </w:rPr>
      </w:pPr>
      <w:r>
        <w:rPr>
          <w:noProof/>
          <w:lang w:val="es-GT" w:eastAsia="es-GT"/>
        </w:rPr>
        <w:drawing>
          <wp:anchor distT="0" distB="0" distL="114300" distR="114300" simplePos="0" relativeHeight="251790336" behindDoc="1" locked="0" layoutInCell="1" allowOverlap="1" wp14:anchorId="596B4C63" wp14:editId="0AE52CAD">
            <wp:simplePos x="0" y="0"/>
            <wp:positionH relativeFrom="column">
              <wp:posOffset>-635</wp:posOffset>
            </wp:positionH>
            <wp:positionV relativeFrom="paragraph">
              <wp:posOffset>29845</wp:posOffset>
            </wp:positionV>
            <wp:extent cx="1246505" cy="1246505"/>
            <wp:effectExtent l="0" t="0" r="0" b="0"/>
            <wp:wrapSquare wrapText="bothSides"/>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conos-5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46505" cy="1246505"/>
                    </a:xfrm>
                    <a:prstGeom prst="rect">
                      <a:avLst/>
                    </a:prstGeom>
                  </pic:spPr>
                </pic:pic>
              </a:graphicData>
            </a:graphic>
          </wp:anchor>
        </w:drawing>
      </w:r>
      <w:r w:rsidRPr="00E83B18">
        <w:rPr>
          <w:lang w:val="es-GT"/>
        </w:rPr>
        <w:t>La finalidad y función a la que se refiere el presupuesto anterior es la comprendida en el rubro de «orden público y seguridad ciudadana». El destino del presupuesto, por la naturaleza de la institución es para dar resultados en seguridad, como parte del Sistema Nacional de Seguridad, no obstante, la Inteligencia de Estado es un ámbito de funcionamiento de más amplia categoría que «orden público y seguridad ciudadana», es la única categoría disponible en el clasificador, por lo cual fue vinculado a la misma.</w:t>
      </w:r>
    </w:p>
    <w:p w14:paraId="7C28478A" w14:textId="77777777" w:rsidR="00E83B18" w:rsidRDefault="00E83B18" w:rsidP="00D97D40">
      <w:pPr>
        <w:spacing w:line="360" w:lineRule="auto"/>
        <w:rPr>
          <w:lang w:val="es-GT"/>
        </w:rPr>
      </w:pPr>
    </w:p>
    <w:p w14:paraId="6D479A9C" w14:textId="1E09AB11" w:rsidR="00287AC1" w:rsidRPr="00D97D40" w:rsidRDefault="00287AC1" w:rsidP="00D97D40">
      <w:pPr>
        <w:spacing w:line="360" w:lineRule="auto"/>
        <w:rPr>
          <w:lang w:val="es-GT"/>
        </w:rPr>
      </w:pPr>
    </w:p>
    <w:p w14:paraId="04F90FA2" w14:textId="77777777" w:rsidR="008D1DC8" w:rsidRPr="008D1DC8" w:rsidRDefault="008D1DC8" w:rsidP="008D1DC8">
      <w:pPr>
        <w:spacing w:line="276" w:lineRule="auto"/>
        <w:rPr>
          <w:b/>
          <w:bCs/>
          <w:color w:val="002E91"/>
          <w:sz w:val="50"/>
          <w:szCs w:val="50"/>
          <w:lang w:val="en-US"/>
        </w:rPr>
      </w:pPr>
      <w:r w:rsidRPr="008D1DC8">
        <w:rPr>
          <w:b/>
          <w:bCs/>
          <w:noProof/>
          <w:color w:val="002E91"/>
          <w:sz w:val="50"/>
          <w:szCs w:val="50"/>
          <w:lang w:val="es-GT" w:eastAsia="es-GT"/>
        </w:rPr>
        <w:lastRenderedPageBreak/>
        <mc:AlternateContent>
          <mc:Choice Requires="wps">
            <w:drawing>
              <wp:anchor distT="0" distB="0" distL="114300" distR="114300" simplePos="0" relativeHeight="251745280" behindDoc="0" locked="0" layoutInCell="1" allowOverlap="1" wp14:anchorId="61D96AA1" wp14:editId="7E59E1A6">
                <wp:simplePos x="0" y="0"/>
                <wp:positionH relativeFrom="column">
                  <wp:posOffset>-1070610</wp:posOffset>
                </wp:positionH>
                <wp:positionV relativeFrom="paragraph">
                  <wp:posOffset>3818889</wp:posOffset>
                </wp:positionV>
                <wp:extent cx="7762240" cy="1724025"/>
                <wp:effectExtent l="0" t="0" r="0" b="0"/>
                <wp:wrapNone/>
                <wp:docPr id="85" name="Cuadro de texto 85"/>
                <wp:cNvGraphicFramePr/>
                <a:graphic xmlns:a="http://schemas.openxmlformats.org/drawingml/2006/main">
                  <a:graphicData uri="http://schemas.microsoft.com/office/word/2010/wordprocessingShape">
                    <wps:wsp>
                      <wps:cNvSpPr txBox="1"/>
                      <wps:spPr>
                        <a:xfrm>
                          <a:off x="0" y="0"/>
                          <a:ext cx="7762240" cy="1724025"/>
                        </a:xfrm>
                        <a:prstGeom prst="rect">
                          <a:avLst/>
                        </a:prstGeom>
                        <a:noFill/>
                        <a:ln w="6350">
                          <a:noFill/>
                        </a:ln>
                      </wps:spPr>
                      <wps:txbx>
                        <w:txbxContent>
                          <w:p w14:paraId="507F3BE5" w14:textId="6CD9E033" w:rsidR="00B54B9D" w:rsidRDefault="00B54B9D" w:rsidP="008D1DC8">
                            <w:pPr>
                              <w:pStyle w:val="Ttuloportadillas"/>
                              <w:rPr>
                                <w:lang w:val="en-US"/>
                              </w:rPr>
                            </w:pPr>
                            <w:r>
                              <w:rPr>
                                <w:b w:val="0"/>
                                <w:bCs w:val="0"/>
                                <w:lang w:val="en-US"/>
                              </w:rPr>
                              <w:t xml:space="preserve">Parte </w:t>
                            </w:r>
                            <w:r w:rsidRPr="00E83B18">
                              <w:rPr>
                                <w:b w:val="0"/>
                                <w:bCs w:val="0"/>
                                <w:lang w:val="es-GT"/>
                              </w:rPr>
                              <w:t>Específica</w:t>
                            </w:r>
                          </w:p>
                          <w:p w14:paraId="3C29B2AF" w14:textId="16ACCC1F" w:rsidR="00B54B9D" w:rsidRPr="00E83B18" w:rsidRDefault="00B54B9D" w:rsidP="008D1DC8">
                            <w:pPr>
                              <w:pStyle w:val="Ttuloportadillas"/>
                              <w:rPr>
                                <w:rFonts w:ascii="Montserrat ExtraBold" w:hAnsi="Montserrat ExtraBold"/>
                                <w:color w:val="FFFFFF" w:themeColor="background1"/>
                                <w:lang w:val="es-GT"/>
                                <w14:textFill>
                                  <w14:noFill/>
                                </w14:textFill>
                              </w:rPr>
                            </w:pPr>
                            <w:r w:rsidRPr="00E83B18">
                              <w:rPr>
                                <w:rFonts w:ascii="Montserrat ExtraBold" w:hAnsi="Montserrat ExtraBold"/>
                                <w:lang w:val="es-GT"/>
                              </w:rPr>
                              <w:t xml:space="preserve">Principales logros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96AA1" id="Cuadro de texto 85" o:spid="_x0000_s1039" type="#_x0000_t202" style="position:absolute;left:0;text-align:left;margin-left:-84.3pt;margin-top:300.7pt;width:611.2pt;height:135.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" filled="f" stroked="f" strokeweight=".5pt">
                <v:textbox>
                  <w:txbxContent>
                    <w:p w14:paraId="507F3BE5" w14:textId="6CD9E033" w:rsidR="00B54B9D" w:rsidRDefault="00B54B9D" w:rsidP="008D1DC8">
                      <w:pPr>
                        <w:pStyle w:val="Ttuloportadillas"/>
                        <w:rPr>
                          <w:lang w:val="en-US"/>
                        </w:rPr>
                      </w:pPr>
                      <w:r>
                        <w:rPr>
                          <w:b w:val="0"/>
                          <w:bCs w:val="0"/>
                          <w:lang w:val="en-US"/>
                        </w:rPr>
                        <w:t xml:space="preserve">Parte </w:t>
                      </w:r>
                      <w:r w:rsidRPr="00E83B18">
                        <w:rPr>
                          <w:b w:val="0"/>
                          <w:bCs w:val="0"/>
                          <w:lang w:val="es-GT"/>
                        </w:rPr>
                        <w:t>Específica</w:t>
                      </w:r>
                    </w:p>
                    <w:p w14:paraId="3C29B2AF" w14:textId="16ACCC1F" w:rsidR="00B54B9D" w:rsidRPr="00E83B18" w:rsidRDefault="00B54B9D" w:rsidP="008D1DC8">
                      <w:pPr>
                        <w:pStyle w:val="Ttuloportadillas"/>
                        <w:rPr>
                          <w:rFonts w:ascii="Montserrat ExtraBold" w:hAnsi="Montserrat ExtraBold"/>
                          <w:color w:val="FFFFFF" w:themeColor="background1"/>
                          <w:lang w:val="es-GT"/>
                          <w14:textFill>
                            <w14:noFill/>
                          </w14:textFill>
                        </w:rPr>
                      </w:pPr>
                      <w:r w:rsidRPr="00E83B18">
                        <w:rPr>
                          <w:rFonts w:ascii="Montserrat ExtraBold" w:hAnsi="Montserrat ExtraBold"/>
                          <w:lang w:val="es-GT"/>
                        </w:rPr>
                        <w:t xml:space="preserve">Principales logros </w:t>
                      </w:r>
                    </w:p>
                  </w:txbxContent>
                </v:textbox>
              </v:shape>
            </w:pict>
          </mc:Fallback>
        </mc:AlternateContent>
      </w:r>
      <w:r w:rsidRPr="008D1DC8">
        <w:rPr>
          <w:b/>
          <w:bCs/>
          <w:noProof/>
          <w:color w:val="002E91"/>
          <w:sz w:val="50"/>
          <w:szCs w:val="50"/>
          <w:lang w:val="es-GT" w:eastAsia="es-GT"/>
        </w:rPr>
        <w:drawing>
          <wp:anchor distT="0" distB="0" distL="114300" distR="114300" simplePos="0" relativeHeight="251744256" behindDoc="0" locked="0" layoutInCell="1" allowOverlap="1" wp14:anchorId="630783C3" wp14:editId="5932A5E6">
            <wp:simplePos x="0" y="0"/>
            <wp:positionH relativeFrom="margin">
              <wp:posOffset>2032000</wp:posOffset>
            </wp:positionH>
            <wp:positionV relativeFrom="margin">
              <wp:posOffset>2123549</wp:posOffset>
            </wp:positionV>
            <wp:extent cx="1536700" cy="1536700"/>
            <wp:effectExtent l="0" t="0" r="0" b="0"/>
            <wp:wrapSquare wrapText="bothSides"/>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536700" cy="1536700"/>
                    </a:xfrm>
                    <a:prstGeom prst="rect">
                      <a:avLst/>
                    </a:prstGeom>
                  </pic:spPr>
                </pic:pic>
              </a:graphicData>
            </a:graphic>
            <wp14:sizeRelH relativeFrom="margin">
              <wp14:pctWidth>0</wp14:pctWidth>
            </wp14:sizeRelH>
            <wp14:sizeRelV relativeFrom="margin">
              <wp14:pctHeight>0</wp14:pctHeight>
            </wp14:sizeRelV>
          </wp:anchor>
        </w:drawing>
      </w:r>
      <w:r w:rsidRPr="008D1DC8">
        <w:rPr>
          <w:b/>
          <w:bCs/>
          <w:noProof/>
          <w:color w:val="002E91"/>
          <w:sz w:val="50"/>
          <w:szCs w:val="50"/>
          <w:lang w:val="es-GT" w:eastAsia="es-GT"/>
        </w:rPr>
        <mc:AlternateContent>
          <mc:Choice Requires="wps">
            <w:drawing>
              <wp:anchor distT="0" distB="0" distL="114300" distR="114300" simplePos="0" relativeHeight="251746304" behindDoc="0" locked="0" layoutInCell="1" allowOverlap="1" wp14:anchorId="43B7F2DD" wp14:editId="0713477E">
                <wp:simplePos x="0" y="0"/>
                <wp:positionH relativeFrom="column">
                  <wp:posOffset>1939290</wp:posOffset>
                </wp:positionH>
                <wp:positionV relativeFrom="paragraph">
                  <wp:posOffset>2435860</wp:posOffset>
                </wp:positionV>
                <wp:extent cx="1729740" cy="970280"/>
                <wp:effectExtent l="0" t="0" r="0" b="0"/>
                <wp:wrapNone/>
                <wp:docPr id="86" name="Cuadro de texto 86"/>
                <wp:cNvGraphicFramePr/>
                <a:graphic xmlns:a="http://schemas.openxmlformats.org/drawingml/2006/main">
                  <a:graphicData uri="http://schemas.microsoft.com/office/word/2010/wordprocessingShape">
                    <wps:wsp>
                      <wps:cNvSpPr txBox="1"/>
                      <wps:spPr>
                        <a:xfrm>
                          <a:off x="0" y="0"/>
                          <a:ext cx="1729740" cy="970280"/>
                        </a:xfrm>
                        <a:prstGeom prst="rect">
                          <a:avLst/>
                        </a:prstGeom>
                        <a:noFill/>
                        <a:ln w="6350">
                          <a:noFill/>
                        </a:ln>
                      </wps:spPr>
                      <wps:txbx>
                        <w:txbxContent>
                          <w:p w14:paraId="15AC7B30" w14:textId="5D39850D" w:rsidR="00B54B9D" w:rsidRPr="006B235A" w:rsidRDefault="00B54B9D" w:rsidP="008D1DC8">
                            <w:pPr>
                              <w:pStyle w:val="Ttuloportadillas"/>
                              <w:rPr>
                                <w:rFonts w:ascii="Montserrat ExtraBold" w:hAnsi="Montserrat ExtraBold"/>
                                <w:color w:val="0053A2"/>
                                <w:sz w:val="110"/>
                                <w:szCs w:val="110"/>
                                <w:lang w:val="en-US"/>
                              </w:rPr>
                            </w:pPr>
                            <w:r>
                              <w:rPr>
                                <w:rFonts w:ascii="Montserrat ExtraBold" w:hAnsi="Montserrat ExtraBold"/>
                                <w:color w:val="0053A2"/>
                                <w:sz w:val="110"/>
                                <w:szCs w:val="110"/>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7F2DD" id="Cuadro de texto 86" o:spid="_x0000_s1040" type="#_x0000_t202" style="position:absolute;left:0;text-align:left;margin-left:152.7pt;margin-top:191.8pt;width:136.2pt;height:76.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" filled="f" stroked="f" strokeweight=".5pt">
                <v:textbox>
                  <w:txbxContent>
                    <w:p w14:paraId="15AC7B30" w14:textId="5D39850D" w:rsidR="00B54B9D" w:rsidRPr="006B235A" w:rsidRDefault="00B54B9D" w:rsidP="008D1DC8">
                      <w:pPr>
                        <w:pStyle w:val="Ttuloportadillas"/>
                        <w:rPr>
                          <w:rFonts w:ascii="Montserrat ExtraBold" w:hAnsi="Montserrat ExtraBold"/>
                          <w:color w:val="0053A2"/>
                          <w:sz w:val="110"/>
                          <w:szCs w:val="110"/>
                          <w:lang w:val="en-US"/>
                        </w:rPr>
                      </w:pPr>
                      <w:r>
                        <w:rPr>
                          <w:rFonts w:ascii="Montserrat ExtraBold" w:hAnsi="Montserrat ExtraBold"/>
                          <w:color w:val="0053A2"/>
                          <w:sz w:val="110"/>
                          <w:szCs w:val="110"/>
                          <w:lang w:val="en-US"/>
                        </w:rPr>
                        <w:t>3</w:t>
                      </w:r>
                    </w:p>
                  </w:txbxContent>
                </v:textbox>
              </v:shape>
            </w:pict>
          </mc:Fallback>
        </mc:AlternateContent>
      </w:r>
      <w:r w:rsidRPr="008D1DC8">
        <w:rPr>
          <w:b/>
          <w:bCs/>
          <w:noProof/>
          <w:color w:val="002E91"/>
          <w:sz w:val="50"/>
          <w:szCs w:val="50"/>
          <w:lang w:val="es-GT" w:eastAsia="es-GT"/>
        </w:rPr>
        <w:drawing>
          <wp:anchor distT="0" distB="0" distL="114300" distR="114300" simplePos="0" relativeHeight="251743232" behindDoc="0" locked="0" layoutInCell="1" allowOverlap="1" wp14:anchorId="53E84017" wp14:editId="09AA6593">
            <wp:simplePos x="0" y="0"/>
            <wp:positionH relativeFrom="margin">
              <wp:posOffset>-1080135</wp:posOffset>
            </wp:positionH>
            <wp:positionV relativeFrom="margin">
              <wp:posOffset>-895985</wp:posOffset>
            </wp:positionV>
            <wp:extent cx="7771765" cy="10057130"/>
            <wp:effectExtent l="0" t="0" r="635" b="1270"/>
            <wp:wrapSquare wrapText="bothSides"/>
            <wp:docPr id="88" name="Imagen 88"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Patrón de fondo&#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71765" cy="10057130"/>
                    </a:xfrm>
                    <a:prstGeom prst="rect">
                      <a:avLst/>
                    </a:prstGeom>
                  </pic:spPr>
                </pic:pic>
              </a:graphicData>
            </a:graphic>
            <wp14:sizeRelH relativeFrom="margin">
              <wp14:pctWidth>0</wp14:pctWidth>
            </wp14:sizeRelH>
            <wp14:sizeRelV relativeFrom="margin">
              <wp14:pctHeight>0</wp14:pctHeight>
            </wp14:sizeRelV>
          </wp:anchor>
        </w:drawing>
      </w:r>
      <w:r w:rsidRPr="008D1DC8">
        <w:rPr>
          <w:b/>
          <w:bCs/>
          <w:color w:val="002E91"/>
          <w:sz w:val="50"/>
          <w:szCs w:val="50"/>
          <w:lang w:val="en-US"/>
        </w:rPr>
        <w:br w:type="page"/>
      </w:r>
    </w:p>
    <w:p w14:paraId="76EB667A" w14:textId="15924335" w:rsidR="0055681A" w:rsidRDefault="00E83B18" w:rsidP="0055681A">
      <w:pPr>
        <w:spacing w:line="276" w:lineRule="auto"/>
        <w:rPr>
          <w:color w:val="002E91"/>
          <w:sz w:val="50"/>
          <w:szCs w:val="50"/>
          <w:lang w:val="en-US"/>
        </w:rPr>
      </w:pPr>
      <w:r>
        <w:rPr>
          <w:noProof/>
          <w:color w:val="002E91"/>
          <w:sz w:val="50"/>
          <w:szCs w:val="50"/>
          <w:lang w:val="es-GT" w:eastAsia="es-GT"/>
        </w:rPr>
        <w:lastRenderedPageBreak/>
        <mc:AlternateContent>
          <mc:Choice Requires="wps">
            <w:drawing>
              <wp:anchor distT="0" distB="0" distL="114300" distR="114300" simplePos="0" relativeHeight="251756544" behindDoc="0" locked="0" layoutInCell="1" allowOverlap="1" wp14:anchorId="1EB1511A" wp14:editId="1DF94AF0">
                <wp:simplePos x="0" y="0"/>
                <wp:positionH relativeFrom="column">
                  <wp:posOffset>843915</wp:posOffset>
                </wp:positionH>
                <wp:positionV relativeFrom="paragraph">
                  <wp:posOffset>-102870</wp:posOffset>
                </wp:positionV>
                <wp:extent cx="3524250" cy="995045"/>
                <wp:effectExtent l="0" t="0" r="0" b="0"/>
                <wp:wrapNone/>
                <wp:docPr id="93" name="Cuadro de texto 93"/>
                <wp:cNvGraphicFramePr/>
                <a:graphic xmlns:a="http://schemas.openxmlformats.org/drawingml/2006/main">
                  <a:graphicData uri="http://schemas.microsoft.com/office/word/2010/wordprocessingShape">
                    <wps:wsp>
                      <wps:cNvSpPr txBox="1"/>
                      <wps:spPr>
                        <a:xfrm>
                          <a:off x="0" y="0"/>
                          <a:ext cx="3524250" cy="995045"/>
                        </a:xfrm>
                        <a:prstGeom prst="rect">
                          <a:avLst/>
                        </a:prstGeom>
                        <a:noFill/>
                        <a:ln w="6350">
                          <a:noFill/>
                        </a:ln>
                      </wps:spPr>
                      <wps:txbx>
                        <w:txbxContent>
                          <w:p w14:paraId="1DFA418E" w14:textId="5E924D4E" w:rsidR="00B54B9D" w:rsidRPr="00BD2D72" w:rsidRDefault="00B54B9D" w:rsidP="0055681A">
                            <w:pPr>
                              <w:spacing w:line="276" w:lineRule="auto"/>
                              <w:rPr>
                                <w:color w:val="002E91"/>
                                <w:sz w:val="50"/>
                                <w:szCs w:val="50"/>
                                <w:lang w:val="en-US"/>
                              </w:rPr>
                            </w:pPr>
                            <w:proofErr w:type="spellStart"/>
                            <w:r>
                              <w:rPr>
                                <w:color w:val="002E91"/>
                                <w:sz w:val="50"/>
                                <w:szCs w:val="50"/>
                                <w:lang w:val="en-US"/>
                              </w:rPr>
                              <w:t>Principales</w:t>
                            </w:r>
                            <w:proofErr w:type="spellEnd"/>
                            <w:r>
                              <w:rPr>
                                <w:color w:val="002E91"/>
                                <w:sz w:val="50"/>
                                <w:szCs w:val="50"/>
                                <w:lang w:val="en-US"/>
                              </w:rPr>
                              <w:t xml:space="preserve"> </w:t>
                            </w:r>
                            <w:proofErr w:type="spellStart"/>
                            <w:r>
                              <w:rPr>
                                <w:color w:val="002E91"/>
                                <w:sz w:val="50"/>
                                <w:szCs w:val="50"/>
                                <w:lang w:val="en-US"/>
                              </w:rPr>
                              <w:t>logros</w:t>
                            </w:r>
                            <w:proofErr w:type="spellEnd"/>
                          </w:p>
                          <w:p w14:paraId="24B1B390" w14:textId="20BAB485" w:rsidR="00B54B9D" w:rsidRPr="00932404" w:rsidRDefault="00B54B9D" w:rsidP="0055681A">
                            <w:pPr>
                              <w:spacing w:line="276" w:lineRule="auto"/>
                              <w:rPr>
                                <w:rFonts w:ascii="Montserrat ExtraBold" w:hAnsi="Montserrat ExtraBold"/>
                                <w:b/>
                                <w:bCs/>
                                <w:color w:val="002E91"/>
                                <w:sz w:val="50"/>
                                <w:szCs w:val="50"/>
                                <w:lang w:val="en-US"/>
                              </w:rPr>
                            </w:pPr>
                            <w:r>
                              <w:rPr>
                                <w:rFonts w:ascii="Montserrat ExtraBold" w:hAnsi="Montserrat ExtraBold"/>
                                <w:b/>
                                <w:bCs/>
                                <w:color w:val="002E91"/>
                                <w:sz w:val="50"/>
                                <w:szCs w:val="50"/>
                                <w:lang w:val="en-US"/>
                              </w:rPr>
                              <w:t>SIE</w:t>
                            </w:r>
                          </w:p>
                          <w:p w14:paraId="50426005" w14:textId="77777777" w:rsidR="00B54B9D" w:rsidRDefault="00B54B9D" w:rsidP="005568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1511A" id="Cuadro de texto 93" o:spid="_x0000_s1041" type="#_x0000_t202" style="position:absolute;left:0;text-align:left;margin-left:66.45pt;margin-top:-8.1pt;width:277.5pt;height:78.3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" filled="f" stroked="f" strokeweight=".5pt">
                <v:textbox>
                  <w:txbxContent>
                    <w:p w14:paraId="1DFA418E" w14:textId="5E924D4E" w:rsidR="00B54B9D" w:rsidRPr="00BD2D72" w:rsidRDefault="00B54B9D" w:rsidP="0055681A">
                      <w:pPr>
                        <w:spacing w:line="276" w:lineRule="auto"/>
                        <w:rPr>
                          <w:color w:val="002E91"/>
                          <w:sz w:val="50"/>
                          <w:szCs w:val="50"/>
                          <w:lang w:val="en-US"/>
                        </w:rPr>
                      </w:pPr>
                      <w:proofErr w:type="spellStart"/>
                      <w:r>
                        <w:rPr>
                          <w:color w:val="002E91"/>
                          <w:sz w:val="50"/>
                          <w:szCs w:val="50"/>
                          <w:lang w:val="en-US"/>
                        </w:rPr>
                        <w:t>Principales</w:t>
                      </w:r>
                      <w:proofErr w:type="spellEnd"/>
                      <w:r>
                        <w:rPr>
                          <w:color w:val="002E91"/>
                          <w:sz w:val="50"/>
                          <w:szCs w:val="50"/>
                          <w:lang w:val="en-US"/>
                        </w:rPr>
                        <w:t xml:space="preserve"> </w:t>
                      </w:r>
                      <w:proofErr w:type="spellStart"/>
                      <w:r>
                        <w:rPr>
                          <w:color w:val="002E91"/>
                          <w:sz w:val="50"/>
                          <w:szCs w:val="50"/>
                          <w:lang w:val="en-US"/>
                        </w:rPr>
                        <w:t>logros</w:t>
                      </w:r>
                      <w:proofErr w:type="spellEnd"/>
                    </w:p>
                    <w:p w14:paraId="24B1B390" w14:textId="20BAB485" w:rsidR="00B54B9D" w:rsidRPr="00932404" w:rsidRDefault="00B54B9D" w:rsidP="0055681A">
                      <w:pPr>
                        <w:spacing w:line="276" w:lineRule="auto"/>
                        <w:rPr>
                          <w:rFonts w:ascii="Montserrat ExtraBold" w:hAnsi="Montserrat ExtraBold"/>
                          <w:b/>
                          <w:bCs/>
                          <w:color w:val="002E91"/>
                          <w:sz w:val="50"/>
                          <w:szCs w:val="50"/>
                          <w:lang w:val="en-US"/>
                        </w:rPr>
                      </w:pPr>
                      <w:r>
                        <w:rPr>
                          <w:rFonts w:ascii="Montserrat ExtraBold" w:hAnsi="Montserrat ExtraBold"/>
                          <w:b/>
                          <w:bCs/>
                          <w:color w:val="002E91"/>
                          <w:sz w:val="50"/>
                          <w:szCs w:val="50"/>
                          <w:lang w:val="en-US"/>
                        </w:rPr>
                        <w:t>SIE</w:t>
                      </w:r>
                    </w:p>
                    <w:p w14:paraId="50426005" w14:textId="77777777" w:rsidR="00B54B9D" w:rsidRDefault="00B54B9D" w:rsidP="0055681A"/>
                  </w:txbxContent>
                </v:textbox>
              </v:shape>
            </w:pict>
          </mc:Fallback>
        </mc:AlternateContent>
      </w:r>
      <w:r w:rsidR="0055681A">
        <w:rPr>
          <w:noProof/>
          <w:color w:val="002E91"/>
          <w:sz w:val="50"/>
          <w:szCs w:val="50"/>
          <w:lang w:val="es-GT" w:eastAsia="es-GT"/>
        </w:rPr>
        <w:drawing>
          <wp:anchor distT="0" distB="0" distL="114300" distR="114300" simplePos="0" relativeHeight="251754496" behindDoc="0" locked="0" layoutInCell="1" allowOverlap="1" wp14:anchorId="17E936F7" wp14:editId="130AD795">
            <wp:simplePos x="0" y="0"/>
            <wp:positionH relativeFrom="margin">
              <wp:posOffset>2540</wp:posOffset>
            </wp:positionH>
            <wp:positionV relativeFrom="margin">
              <wp:posOffset>-8890</wp:posOffset>
            </wp:positionV>
            <wp:extent cx="775970" cy="775970"/>
            <wp:effectExtent l="0" t="0" r="0" b="0"/>
            <wp:wrapSquare wrapText="bothSides"/>
            <wp:docPr id="95" name="Imagen 95" descr="Forma, Círc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Forma, Círculo&#10;&#10;Descripción generada automá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5970" cy="775970"/>
                    </a:xfrm>
                    <a:prstGeom prst="rect">
                      <a:avLst/>
                    </a:prstGeom>
                  </pic:spPr>
                </pic:pic>
              </a:graphicData>
            </a:graphic>
            <wp14:sizeRelH relativeFrom="margin">
              <wp14:pctWidth>0</wp14:pctWidth>
            </wp14:sizeRelH>
            <wp14:sizeRelV relativeFrom="margin">
              <wp14:pctHeight>0</wp14:pctHeight>
            </wp14:sizeRelV>
          </wp:anchor>
        </w:drawing>
      </w:r>
      <w:r w:rsidR="0055681A">
        <w:rPr>
          <w:b/>
          <w:bCs/>
          <w:noProof/>
          <w:color w:val="002E91"/>
          <w:sz w:val="50"/>
          <w:szCs w:val="50"/>
          <w:lang w:val="es-GT" w:eastAsia="es-GT"/>
        </w:rPr>
        <mc:AlternateContent>
          <mc:Choice Requires="wps">
            <w:drawing>
              <wp:anchor distT="0" distB="0" distL="114300" distR="114300" simplePos="0" relativeHeight="251755520" behindDoc="0" locked="0" layoutInCell="1" allowOverlap="1" wp14:anchorId="5C3C6D52" wp14:editId="609D5B3F">
                <wp:simplePos x="0" y="0"/>
                <wp:positionH relativeFrom="column">
                  <wp:posOffset>6293</wp:posOffset>
                </wp:positionH>
                <wp:positionV relativeFrom="paragraph">
                  <wp:posOffset>123825</wp:posOffset>
                </wp:positionV>
                <wp:extent cx="763905" cy="462915"/>
                <wp:effectExtent l="0" t="0" r="0" b="0"/>
                <wp:wrapNone/>
                <wp:docPr id="94" name="Cuadro de texto 94"/>
                <wp:cNvGraphicFramePr/>
                <a:graphic xmlns:a="http://schemas.openxmlformats.org/drawingml/2006/main">
                  <a:graphicData uri="http://schemas.microsoft.com/office/word/2010/wordprocessingShape">
                    <wps:wsp>
                      <wps:cNvSpPr txBox="1"/>
                      <wps:spPr>
                        <a:xfrm>
                          <a:off x="0" y="0"/>
                          <a:ext cx="763905" cy="462915"/>
                        </a:xfrm>
                        <a:prstGeom prst="rect">
                          <a:avLst/>
                        </a:prstGeom>
                        <a:noFill/>
                        <a:ln w="6350">
                          <a:noFill/>
                        </a:ln>
                      </wps:spPr>
                      <wps:txbx>
                        <w:txbxContent>
                          <w:p w14:paraId="1C08AE55" w14:textId="6B576683" w:rsidR="00B54B9D" w:rsidRPr="00C162FF" w:rsidRDefault="00B54B9D" w:rsidP="0055681A">
                            <w:pPr>
                              <w:pStyle w:val="Ttuloportadillas"/>
                              <w:rPr>
                                <w:rFonts w:ascii="Montserrat ExtraBold" w:hAnsi="Montserrat ExtraBold"/>
                                <w:color w:val="FFFFFF" w:themeColor="background1"/>
                                <w:sz w:val="52"/>
                                <w:szCs w:val="52"/>
                                <w:lang w:val="en-US"/>
                              </w:rPr>
                            </w:pPr>
                            <w:r>
                              <w:rPr>
                                <w:rFonts w:ascii="Montserrat ExtraBold" w:hAnsi="Montserrat ExtraBold"/>
                                <w:color w:val="FFFFFF" w:themeColor="background1"/>
                                <w:sz w:val="52"/>
                                <w:szCs w:val="52"/>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C6D52" id="Cuadro de texto 94" o:spid="_x0000_s1042" type="#_x0000_t202" style="position:absolute;left:0;text-align:left;margin-left:.5pt;margin-top:9.75pt;width:60.15pt;height:36.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" filled="f" stroked="f" strokeweight=".5pt">
                <v:textbox>
                  <w:txbxContent>
                    <w:p w14:paraId="1C08AE55" w14:textId="6B576683" w:rsidR="00B54B9D" w:rsidRPr="00C162FF" w:rsidRDefault="00B54B9D" w:rsidP="0055681A">
                      <w:pPr>
                        <w:pStyle w:val="Ttuloportadillas"/>
                        <w:rPr>
                          <w:rFonts w:ascii="Montserrat ExtraBold" w:hAnsi="Montserrat ExtraBold"/>
                          <w:color w:val="FFFFFF" w:themeColor="background1"/>
                          <w:sz w:val="52"/>
                          <w:szCs w:val="52"/>
                          <w:lang w:val="en-US"/>
                        </w:rPr>
                      </w:pPr>
                      <w:r>
                        <w:rPr>
                          <w:rFonts w:ascii="Montserrat ExtraBold" w:hAnsi="Montserrat ExtraBold"/>
                          <w:color w:val="FFFFFF" w:themeColor="background1"/>
                          <w:sz w:val="52"/>
                          <w:szCs w:val="52"/>
                          <w:lang w:val="en-US"/>
                        </w:rPr>
                        <w:t>3</w:t>
                      </w:r>
                    </w:p>
                  </w:txbxContent>
                </v:textbox>
              </v:shape>
            </w:pict>
          </mc:Fallback>
        </mc:AlternateContent>
      </w:r>
    </w:p>
    <w:p w14:paraId="3FC75A7F" w14:textId="77777777" w:rsidR="0055681A" w:rsidRDefault="0055681A" w:rsidP="0055681A">
      <w:pPr>
        <w:rPr>
          <w:color w:val="002E91"/>
          <w:sz w:val="50"/>
          <w:szCs w:val="50"/>
          <w:lang w:val="en-US"/>
        </w:rPr>
      </w:pPr>
    </w:p>
    <w:p w14:paraId="5FBC187E" w14:textId="5DFD380D" w:rsidR="00E83B18" w:rsidRDefault="00E83B18" w:rsidP="00E83B18">
      <w:pPr>
        <w:spacing w:line="360" w:lineRule="auto"/>
        <w:rPr>
          <w:lang w:val="es-GT"/>
        </w:rPr>
      </w:pPr>
      <w:r w:rsidRPr="00E83B18">
        <w:rPr>
          <w:lang w:val="es-GT"/>
        </w:rPr>
        <w:t xml:space="preserve">Durante el cuatrimestre la Secretaría realizó diferentes actividades que impactan en la seguridad, desde su campo de competencia. Se continuó con la elaboración de informes diarios que se entregan al Presidente de la República.  Asimismo, se mantuvo comunicación permanente con el Sistema Nacional de Inteligencia para generar productos de inteligencia que permitirían la prevención estratégica, mitigación y reducción de riesgos, así como amenazas a la seguridad de la Nación. </w:t>
      </w:r>
    </w:p>
    <w:p w14:paraId="09EE10CC" w14:textId="77777777" w:rsidR="00E83B18" w:rsidRPr="00E83B18" w:rsidRDefault="00E83B18" w:rsidP="00E83B18">
      <w:pPr>
        <w:rPr>
          <w:b/>
          <w:bCs/>
          <w:color w:val="002E91"/>
          <w:sz w:val="28"/>
          <w:szCs w:val="28"/>
          <w:lang w:val="es-GT"/>
        </w:rPr>
      </w:pPr>
      <w:r w:rsidRPr="00E83B18">
        <w:rPr>
          <w:b/>
          <w:bCs/>
          <w:color w:val="002E91"/>
          <w:sz w:val="28"/>
          <w:szCs w:val="28"/>
          <w:lang w:val="es-GT"/>
        </w:rPr>
        <w:t>Producción de Inteligencia</w:t>
      </w:r>
    </w:p>
    <w:p w14:paraId="0D0729AB" w14:textId="3865A8D0" w:rsidR="00E83B18" w:rsidRDefault="00E83B18" w:rsidP="00E83B18">
      <w:pPr>
        <w:spacing w:line="360" w:lineRule="auto"/>
        <w:rPr>
          <w:lang w:val="es-GT"/>
        </w:rPr>
      </w:pPr>
      <w:r w:rsidRPr="00E83B18">
        <w:rPr>
          <w:lang w:val="es-GT"/>
        </w:rPr>
        <w:t>Se han realizado distintos productos de inteligencia que son útiles al Presidente</w:t>
      </w:r>
      <w:r w:rsidR="00F33170">
        <w:rPr>
          <w:lang w:val="es-GT"/>
        </w:rPr>
        <w:t xml:space="preserve"> de la República </w:t>
      </w:r>
      <w:r w:rsidRPr="00E83B18">
        <w:rPr>
          <w:lang w:val="es-GT"/>
        </w:rPr>
        <w:t>y al Consejo Nacional de Seguridad para toma de decisiones, para prospectar escenarios que permitan la resiliencia ante riesgos, e identificar estrategias en la prevención de riesgos y amenazas a la seguridad de la nación.</w:t>
      </w:r>
    </w:p>
    <w:p w14:paraId="428F7522" w14:textId="77777777" w:rsidR="00E83B18" w:rsidRPr="00E83B18" w:rsidRDefault="00E83B18" w:rsidP="00E83B18">
      <w:pPr>
        <w:spacing w:line="360" w:lineRule="auto"/>
        <w:rPr>
          <w:lang w:val="es-GT"/>
        </w:rPr>
      </w:pPr>
    </w:p>
    <w:p w14:paraId="66D64A81" w14:textId="77777777" w:rsidR="00E83B18" w:rsidRPr="00E83B18" w:rsidRDefault="00E83B18" w:rsidP="00E83B18">
      <w:pPr>
        <w:spacing w:line="360" w:lineRule="auto"/>
        <w:rPr>
          <w:lang w:val="es-GT"/>
        </w:rPr>
      </w:pPr>
      <w:r w:rsidRPr="00E83B18">
        <w:rPr>
          <w:lang w:val="es-GT"/>
        </w:rPr>
        <w:t xml:space="preserve">Para ello, se han fortalecido los mecanismos de comunicación y coordinación con el Sistema Nacional de Inteligencia, realizando reuniones periódicas a nivel de técnicos y expertos temáticos que han permitido generar de forma ininterrumpida el informe Diario Presidencial. </w:t>
      </w:r>
    </w:p>
    <w:p w14:paraId="6AFD00AC" w14:textId="77777777" w:rsidR="00E83B18" w:rsidRDefault="00E83B18" w:rsidP="00E83B18">
      <w:pPr>
        <w:spacing w:line="360" w:lineRule="auto"/>
        <w:rPr>
          <w:lang w:val="es-GT"/>
        </w:rPr>
      </w:pPr>
    </w:p>
    <w:p w14:paraId="565C418F" w14:textId="67DBA427" w:rsidR="00E83B18" w:rsidRDefault="00E83B18" w:rsidP="00E83B18">
      <w:pPr>
        <w:spacing w:line="360" w:lineRule="auto"/>
        <w:rPr>
          <w:lang w:val="es-GT"/>
        </w:rPr>
      </w:pPr>
      <w:r w:rsidRPr="00E83B18">
        <w:rPr>
          <w:lang w:val="es-GT"/>
        </w:rPr>
        <w:t>La Agenda Nacional de Riesgos y Amenazas 2022 fue elaborada con una novedosa metodología mediante la integración de distintos expertos interinstitucionales que aportaron análisis objetivos para categorizar los complejos fenómenos incluidos.  Durante el segundo cuatrimestre 2022, se trabaja el proyecto de la Agenda 2023.</w:t>
      </w:r>
    </w:p>
    <w:p w14:paraId="5BB2CD59" w14:textId="0DDB103D" w:rsidR="00623F41" w:rsidRDefault="00623F41" w:rsidP="00623F41">
      <w:pPr>
        <w:jc w:val="center"/>
        <w:rPr>
          <w:b/>
          <w:lang w:val="es-GT"/>
        </w:rPr>
      </w:pPr>
      <w:r>
        <w:rPr>
          <w:b/>
          <w:lang w:val="es-GT"/>
        </w:rPr>
        <w:t xml:space="preserve">Cuadro 7: II </w:t>
      </w:r>
      <w:r w:rsidRPr="00174D6A">
        <w:rPr>
          <w:b/>
          <w:lang w:val="es-GT"/>
        </w:rPr>
        <w:t xml:space="preserve">Cuatrimestre 2022 </w:t>
      </w:r>
    </w:p>
    <w:p w14:paraId="757CAD24" w14:textId="4D9D578A" w:rsidR="00623F41" w:rsidRDefault="00623F41" w:rsidP="00623F41">
      <w:pPr>
        <w:jc w:val="center"/>
        <w:rPr>
          <w:b/>
          <w:lang w:val="es-GT"/>
        </w:rPr>
      </w:pPr>
      <w:r>
        <w:rPr>
          <w:b/>
          <w:lang w:val="es-GT"/>
        </w:rPr>
        <w:t xml:space="preserve">Ejecución de metas </w:t>
      </w:r>
    </w:p>
    <w:p w14:paraId="28341915" w14:textId="77777777" w:rsidR="00684960" w:rsidRPr="00174D6A" w:rsidRDefault="00684960" w:rsidP="00623F41">
      <w:pPr>
        <w:jc w:val="center"/>
        <w:rPr>
          <w:b/>
          <w:lang w:val="es-GT"/>
        </w:rPr>
      </w:pPr>
    </w:p>
    <w:tbl>
      <w:tblPr>
        <w:tblW w:w="5000" w:type="pct"/>
        <w:tblLayout w:type="fixed"/>
        <w:tblCellMar>
          <w:left w:w="70" w:type="dxa"/>
          <w:right w:w="70" w:type="dxa"/>
        </w:tblCellMar>
        <w:tblLook w:val="04A0" w:firstRow="1" w:lastRow="0" w:firstColumn="1" w:lastColumn="0" w:noHBand="0" w:noVBand="1"/>
      </w:tblPr>
      <w:tblGrid>
        <w:gridCol w:w="3686"/>
        <w:gridCol w:w="1700"/>
        <w:gridCol w:w="1419"/>
        <w:gridCol w:w="1276"/>
        <w:gridCol w:w="757"/>
      </w:tblGrid>
      <w:tr w:rsidR="00623F41" w:rsidRPr="00657C86" w14:paraId="731C0B6C" w14:textId="77777777" w:rsidTr="00623F41">
        <w:trPr>
          <w:trHeight w:val="330"/>
        </w:trPr>
        <w:tc>
          <w:tcPr>
            <w:tcW w:w="2085" w:type="pct"/>
            <w:tcBorders>
              <w:top w:val="nil"/>
              <w:left w:val="nil"/>
              <w:bottom w:val="nil"/>
              <w:right w:val="nil"/>
            </w:tcBorders>
            <w:shd w:val="clear" w:color="000000" w:fill="156592"/>
            <w:noWrap/>
            <w:vAlign w:val="center"/>
          </w:tcPr>
          <w:p w14:paraId="41274AF8" w14:textId="3775B714" w:rsidR="00E83B18" w:rsidRPr="00657C86" w:rsidRDefault="0047043F" w:rsidP="00B54B9D">
            <w:pPr>
              <w:jc w:val="center"/>
              <w:rPr>
                <w:rFonts w:eastAsia="Times New Roman" w:cs="Times New Roman"/>
                <w:b/>
                <w:bCs/>
                <w:color w:val="FFFFFF"/>
                <w:sz w:val="16"/>
                <w:szCs w:val="20"/>
                <w:lang w:val="es-GT" w:eastAsia="es-GT"/>
              </w:rPr>
            </w:pPr>
            <w:r>
              <w:rPr>
                <w:rFonts w:eastAsia="Times New Roman" w:cs="Times New Roman"/>
                <w:b/>
                <w:bCs/>
                <w:color w:val="FFFFFF"/>
                <w:sz w:val="16"/>
                <w:szCs w:val="20"/>
                <w:lang w:val="es-GT" w:eastAsia="es-GT"/>
              </w:rPr>
              <w:t xml:space="preserve">Producto </w:t>
            </w:r>
          </w:p>
        </w:tc>
        <w:tc>
          <w:tcPr>
            <w:tcW w:w="962" w:type="pct"/>
            <w:tcBorders>
              <w:top w:val="nil"/>
              <w:left w:val="nil"/>
              <w:bottom w:val="nil"/>
              <w:right w:val="nil"/>
            </w:tcBorders>
            <w:shd w:val="clear" w:color="000000" w:fill="156592"/>
            <w:noWrap/>
            <w:vAlign w:val="center"/>
          </w:tcPr>
          <w:p w14:paraId="1B73E94F" w14:textId="699690DF" w:rsidR="00E83B18" w:rsidRPr="00657C86" w:rsidRDefault="00623F41" w:rsidP="00B54B9D">
            <w:pPr>
              <w:jc w:val="center"/>
              <w:rPr>
                <w:rFonts w:eastAsia="Times New Roman" w:cs="Times New Roman"/>
                <w:b/>
                <w:bCs/>
                <w:color w:val="FFFFFF"/>
                <w:sz w:val="16"/>
                <w:szCs w:val="20"/>
                <w:lang w:val="es-GT" w:eastAsia="es-GT"/>
              </w:rPr>
            </w:pPr>
            <w:r>
              <w:rPr>
                <w:rFonts w:eastAsia="Times New Roman" w:cs="Times New Roman"/>
                <w:b/>
                <w:bCs/>
                <w:color w:val="FFFFFF"/>
                <w:sz w:val="16"/>
                <w:szCs w:val="20"/>
                <w:lang w:val="es-GT" w:eastAsia="es-GT"/>
              </w:rPr>
              <w:t>Unidad de medida</w:t>
            </w:r>
          </w:p>
        </w:tc>
        <w:tc>
          <w:tcPr>
            <w:tcW w:w="803" w:type="pct"/>
            <w:tcBorders>
              <w:top w:val="nil"/>
              <w:left w:val="nil"/>
              <w:bottom w:val="nil"/>
              <w:right w:val="nil"/>
            </w:tcBorders>
            <w:shd w:val="clear" w:color="000000" w:fill="156592"/>
            <w:noWrap/>
            <w:vAlign w:val="center"/>
          </w:tcPr>
          <w:p w14:paraId="48CA2DAD" w14:textId="5E89FAB0" w:rsidR="00E83B18" w:rsidRPr="00657C86" w:rsidRDefault="0047043F" w:rsidP="00B54B9D">
            <w:pPr>
              <w:jc w:val="center"/>
              <w:rPr>
                <w:rFonts w:eastAsia="Times New Roman" w:cs="Times New Roman"/>
                <w:b/>
                <w:bCs/>
                <w:color w:val="FFFFFF"/>
                <w:sz w:val="16"/>
                <w:szCs w:val="20"/>
                <w:lang w:val="es-GT" w:eastAsia="es-GT"/>
              </w:rPr>
            </w:pPr>
            <w:r>
              <w:rPr>
                <w:rFonts w:eastAsia="Times New Roman" w:cs="Times New Roman"/>
                <w:b/>
                <w:bCs/>
                <w:color w:val="FFFFFF"/>
                <w:sz w:val="16"/>
                <w:szCs w:val="20"/>
                <w:lang w:val="es-GT" w:eastAsia="es-GT"/>
              </w:rPr>
              <w:t>Meta</w:t>
            </w:r>
            <w:r w:rsidR="00623F41">
              <w:rPr>
                <w:rFonts w:eastAsia="Times New Roman" w:cs="Times New Roman"/>
                <w:b/>
                <w:bCs/>
                <w:color w:val="FFFFFF"/>
                <w:sz w:val="16"/>
                <w:szCs w:val="20"/>
                <w:lang w:val="es-GT" w:eastAsia="es-GT"/>
              </w:rPr>
              <w:t xml:space="preserve"> Cuatrimestral Programada</w:t>
            </w:r>
          </w:p>
        </w:tc>
        <w:tc>
          <w:tcPr>
            <w:tcW w:w="722" w:type="pct"/>
            <w:tcBorders>
              <w:top w:val="nil"/>
              <w:left w:val="nil"/>
              <w:bottom w:val="nil"/>
              <w:right w:val="nil"/>
            </w:tcBorders>
            <w:shd w:val="clear" w:color="000000" w:fill="156592"/>
            <w:noWrap/>
            <w:vAlign w:val="center"/>
          </w:tcPr>
          <w:p w14:paraId="0F47259C" w14:textId="45C8751C" w:rsidR="00E83B18" w:rsidRPr="00657C86" w:rsidRDefault="00623F41" w:rsidP="00B54B9D">
            <w:pPr>
              <w:jc w:val="center"/>
              <w:rPr>
                <w:rFonts w:eastAsia="Times New Roman" w:cs="Times New Roman"/>
                <w:b/>
                <w:bCs/>
                <w:color w:val="FFFFFF"/>
                <w:sz w:val="16"/>
                <w:szCs w:val="20"/>
                <w:lang w:val="es-GT" w:eastAsia="es-GT"/>
              </w:rPr>
            </w:pPr>
            <w:r>
              <w:rPr>
                <w:rFonts w:eastAsia="Times New Roman" w:cs="Times New Roman"/>
                <w:b/>
                <w:bCs/>
                <w:color w:val="FFFFFF"/>
                <w:sz w:val="16"/>
                <w:szCs w:val="20"/>
                <w:lang w:val="es-GT" w:eastAsia="es-GT"/>
              </w:rPr>
              <w:t>Meta cuatrimestral ejecutada</w:t>
            </w:r>
          </w:p>
        </w:tc>
        <w:tc>
          <w:tcPr>
            <w:tcW w:w="428" w:type="pct"/>
            <w:tcBorders>
              <w:top w:val="nil"/>
              <w:left w:val="nil"/>
              <w:bottom w:val="nil"/>
              <w:right w:val="nil"/>
            </w:tcBorders>
            <w:shd w:val="clear" w:color="000000" w:fill="156592"/>
            <w:noWrap/>
            <w:vAlign w:val="center"/>
          </w:tcPr>
          <w:p w14:paraId="377A8A65" w14:textId="731ECB1E" w:rsidR="00E83B18" w:rsidRPr="00657C86" w:rsidRDefault="00623F41" w:rsidP="00B54B9D">
            <w:pPr>
              <w:jc w:val="center"/>
              <w:rPr>
                <w:rFonts w:eastAsia="Times New Roman" w:cs="Times New Roman"/>
                <w:b/>
                <w:bCs/>
                <w:color w:val="FFFFFF"/>
                <w:sz w:val="16"/>
                <w:szCs w:val="20"/>
                <w:lang w:val="es-GT" w:eastAsia="es-GT"/>
              </w:rPr>
            </w:pPr>
            <w:r>
              <w:rPr>
                <w:rFonts w:eastAsia="Times New Roman" w:cs="Times New Roman"/>
                <w:b/>
                <w:bCs/>
                <w:color w:val="FFFFFF"/>
                <w:sz w:val="16"/>
                <w:szCs w:val="20"/>
                <w:lang w:val="es-GT" w:eastAsia="es-GT"/>
              </w:rPr>
              <w:t xml:space="preserve">% </w:t>
            </w:r>
          </w:p>
        </w:tc>
      </w:tr>
      <w:tr w:rsidR="00623F41" w:rsidRPr="00657C86" w14:paraId="6BFDF382" w14:textId="77777777" w:rsidTr="00623F41">
        <w:trPr>
          <w:trHeight w:val="330"/>
        </w:trPr>
        <w:tc>
          <w:tcPr>
            <w:tcW w:w="2085" w:type="pct"/>
            <w:tcBorders>
              <w:top w:val="nil"/>
              <w:left w:val="nil"/>
              <w:bottom w:val="nil"/>
              <w:right w:val="nil"/>
            </w:tcBorders>
            <w:shd w:val="clear" w:color="auto" w:fill="auto"/>
            <w:noWrap/>
            <w:vAlign w:val="center"/>
          </w:tcPr>
          <w:p w14:paraId="15EF1A0F" w14:textId="54AECEEE" w:rsidR="00E83B18" w:rsidRPr="00657C86" w:rsidRDefault="00623F41" w:rsidP="00623F41">
            <w:pPr>
              <w:jc w:val="left"/>
              <w:rPr>
                <w:rFonts w:eastAsia="Times New Roman" w:cs="Times New Roman"/>
                <w:color w:val="000000"/>
                <w:sz w:val="16"/>
                <w:szCs w:val="20"/>
                <w:lang w:val="es-GT" w:eastAsia="es-GT"/>
              </w:rPr>
            </w:pPr>
            <w:r w:rsidRPr="00623F41">
              <w:rPr>
                <w:rFonts w:eastAsia="Times New Roman" w:cs="Times New Roman"/>
                <w:color w:val="000000"/>
                <w:sz w:val="16"/>
                <w:szCs w:val="20"/>
                <w:lang w:val="es-GT" w:eastAsia="es-GT"/>
              </w:rPr>
              <w:t>Informes de inteligencia</w:t>
            </w:r>
          </w:p>
        </w:tc>
        <w:tc>
          <w:tcPr>
            <w:tcW w:w="962" w:type="pct"/>
            <w:tcBorders>
              <w:top w:val="nil"/>
              <w:left w:val="nil"/>
              <w:bottom w:val="nil"/>
              <w:right w:val="nil"/>
            </w:tcBorders>
            <w:shd w:val="clear" w:color="auto" w:fill="auto"/>
            <w:noWrap/>
            <w:vAlign w:val="center"/>
          </w:tcPr>
          <w:p w14:paraId="10C7739D" w14:textId="6F8C7894" w:rsidR="00E83B18" w:rsidRPr="00657C86" w:rsidRDefault="00623F41" w:rsidP="00B54B9D">
            <w:pPr>
              <w:jc w:val="center"/>
              <w:rPr>
                <w:rFonts w:eastAsia="Times New Roman" w:cs="Times New Roman"/>
                <w:color w:val="000000"/>
                <w:sz w:val="16"/>
                <w:szCs w:val="20"/>
                <w:lang w:val="es-GT" w:eastAsia="es-GT"/>
              </w:rPr>
            </w:pPr>
            <w:r>
              <w:rPr>
                <w:rFonts w:eastAsia="Times New Roman" w:cs="Times New Roman"/>
                <w:color w:val="000000"/>
                <w:sz w:val="16"/>
                <w:szCs w:val="20"/>
                <w:lang w:val="es-GT" w:eastAsia="es-GT"/>
              </w:rPr>
              <w:t>Documentos</w:t>
            </w:r>
          </w:p>
        </w:tc>
        <w:tc>
          <w:tcPr>
            <w:tcW w:w="803" w:type="pct"/>
            <w:tcBorders>
              <w:top w:val="nil"/>
              <w:left w:val="nil"/>
              <w:bottom w:val="nil"/>
              <w:right w:val="nil"/>
            </w:tcBorders>
            <w:shd w:val="clear" w:color="auto" w:fill="auto"/>
            <w:noWrap/>
            <w:vAlign w:val="center"/>
          </w:tcPr>
          <w:p w14:paraId="4EAB106C" w14:textId="4DF329A0" w:rsidR="00E83B18" w:rsidRPr="00657C86" w:rsidRDefault="007406AA" w:rsidP="00B54B9D">
            <w:pPr>
              <w:jc w:val="center"/>
              <w:rPr>
                <w:rFonts w:eastAsia="Times New Roman" w:cs="Times New Roman"/>
                <w:color w:val="000000"/>
                <w:sz w:val="16"/>
                <w:szCs w:val="20"/>
                <w:lang w:val="es-GT" w:eastAsia="es-GT"/>
              </w:rPr>
            </w:pPr>
            <w:r>
              <w:rPr>
                <w:rFonts w:eastAsia="Times New Roman" w:cs="Times New Roman"/>
                <w:color w:val="000000"/>
                <w:sz w:val="16"/>
                <w:szCs w:val="20"/>
                <w:lang w:val="es-GT" w:eastAsia="es-GT"/>
              </w:rPr>
              <w:t>140</w:t>
            </w:r>
          </w:p>
        </w:tc>
        <w:tc>
          <w:tcPr>
            <w:tcW w:w="722" w:type="pct"/>
            <w:tcBorders>
              <w:top w:val="nil"/>
              <w:left w:val="nil"/>
              <w:bottom w:val="nil"/>
              <w:right w:val="nil"/>
            </w:tcBorders>
            <w:shd w:val="clear" w:color="auto" w:fill="auto"/>
            <w:noWrap/>
            <w:vAlign w:val="center"/>
          </w:tcPr>
          <w:p w14:paraId="13A1D687" w14:textId="3EB4B757" w:rsidR="00E83B18" w:rsidRPr="00657C86" w:rsidRDefault="007406AA" w:rsidP="00B54B9D">
            <w:pPr>
              <w:jc w:val="center"/>
              <w:rPr>
                <w:rFonts w:eastAsia="Times New Roman" w:cs="Times New Roman"/>
                <w:color w:val="000000"/>
                <w:sz w:val="16"/>
                <w:szCs w:val="20"/>
                <w:lang w:val="es-GT" w:eastAsia="es-GT"/>
              </w:rPr>
            </w:pPr>
            <w:r>
              <w:rPr>
                <w:rFonts w:eastAsia="Times New Roman" w:cs="Times New Roman"/>
                <w:color w:val="000000"/>
                <w:sz w:val="16"/>
                <w:szCs w:val="20"/>
                <w:lang w:val="es-GT" w:eastAsia="es-GT"/>
              </w:rPr>
              <w:t>144</w:t>
            </w:r>
          </w:p>
        </w:tc>
        <w:tc>
          <w:tcPr>
            <w:tcW w:w="428" w:type="pct"/>
            <w:tcBorders>
              <w:top w:val="nil"/>
              <w:left w:val="nil"/>
              <w:bottom w:val="nil"/>
              <w:right w:val="nil"/>
            </w:tcBorders>
            <w:shd w:val="clear" w:color="auto" w:fill="auto"/>
            <w:noWrap/>
            <w:vAlign w:val="center"/>
          </w:tcPr>
          <w:p w14:paraId="42AFC3F9" w14:textId="0EBE184A" w:rsidR="00E83B18" w:rsidRPr="00657C86" w:rsidRDefault="00623F41" w:rsidP="00B54B9D">
            <w:pPr>
              <w:jc w:val="center"/>
              <w:rPr>
                <w:rFonts w:eastAsia="Times New Roman" w:cs="Times New Roman"/>
                <w:color w:val="000000"/>
                <w:sz w:val="16"/>
                <w:szCs w:val="20"/>
                <w:lang w:val="es-GT" w:eastAsia="es-GT"/>
              </w:rPr>
            </w:pPr>
            <w:r>
              <w:rPr>
                <w:rFonts w:eastAsia="Times New Roman" w:cs="Times New Roman"/>
                <w:color w:val="000000"/>
                <w:sz w:val="16"/>
                <w:szCs w:val="20"/>
                <w:lang w:val="es-GT" w:eastAsia="es-GT"/>
              </w:rPr>
              <w:t>100%</w:t>
            </w:r>
          </w:p>
        </w:tc>
      </w:tr>
      <w:tr w:rsidR="00623F41" w:rsidRPr="00657C86" w14:paraId="1B55E924" w14:textId="77777777" w:rsidTr="00623F41">
        <w:trPr>
          <w:trHeight w:val="330"/>
        </w:trPr>
        <w:tc>
          <w:tcPr>
            <w:tcW w:w="2085" w:type="pct"/>
            <w:tcBorders>
              <w:top w:val="nil"/>
              <w:left w:val="nil"/>
              <w:bottom w:val="nil"/>
              <w:right w:val="nil"/>
            </w:tcBorders>
            <w:shd w:val="clear" w:color="auto" w:fill="auto"/>
            <w:noWrap/>
            <w:vAlign w:val="center"/>
          </w:tcPr>
          <w:p w14:paraId="0AE66D21" w14:textId="621AB381" w:rsidR="00623F41" w:rsidRPr="00623F41" w:rsidRDefault="00623F41" w:rsidP="00623F41">
            <w:pPr>
              <w:jc w:val="left"/>
              <w:rPr>
                <w:rFonts w:eastAsia="Times New Roman" w:cs="Times New Roman"/>
                <w:color w:val="000000"/>
                <w:sz w:val="16"/>
                <w:szCs w:val="20"/>
                <w:lang w:val="es-GT" w:eastAsia="es-GT"/>
              </w:rPr>
            </w:pPr>
            <w:r>
              <w:rPr>
                <w:rFonts w:eastAsia="Times New Roman" w:cs="Times New Roman"/>
                <w:color w:val="000000"/>
                <w:sz w:val="16"/>
                <w:szCs w:val="20"/>
                <w:lang w:val="es-GT" w:eastAsia="es-GT"/>
              </w:rPr>
              <w:t xml:space="preserve">Seguimiento a la Agenda Nacional de Riesgos y Amenazas </w:t>
            </w:r>
          </w:p>
        </w:tc>
        <w:tc>
          <w:tcPr>
            <w:tcW w:w="962" w:type="pct"/>
            <w:tcBorders>
              <w:top w:val="nil"/>
              <w:left w:val="nil"/>
              <w:bottom w:val="nil"/>
              <w:right w:val="nil"/>
            </w:tcBorders>
            <w:shd w:val="clear" w:color="auto" w:fill="auto"/>
            <w:noWrap/>
            <w:vAlign w:val="center"/>
          </w:tcPr>
          <w:p w14:paraId="44F530E7" w14:textId="1A8A3A2E" w:rsidR="00623F41" w:rsidRDefault="00623F41" w:rsidP="00B54B9D">
            <w:pPr>
              <w:jc w:val="center"/>
              <w:rPr>
                <w:rFonts w:eastAsia="Times New Roman" w:cs="Times New Roman"/>
                <w:color w:val="000000"/>
                <w:sz w:val="16"/>
                <w:szCs w:val="20"/>
                <w:lang w:val="es-GT" w:eastAsia="es-GT"/>
              </w:rPr>
            </w:pPr>
            <w:r>
              <w:rPr>
                <w:rFonts w:eastAsia="Times New Roman" w:cs="Times New Roman"/>
                <w:color w:val="000000"/>
                <w:sz w:val="16"/>
                <w:szCs w:val="20"/>
                <w:lang w:val="es-GT" w:eastAsia="es-GT"/>
              </w:rPr>
              <w:t xml:space="preserve">Documentos </w:t>
            </w:r>
          </w:p>
        </w:tc>
        <w:tc>
          <w:tcPr>
            <w:tcW w:w="803" w:type="pct"/>
            <w:tcBorders>
              <w:top w:val="nil"/>
              <w:left w:val="nil"/>
              <w:bottom w:val="nil"/>
              <w:right w:val="nil"/>
            </w:tcBorders>
            <w:shd w:val="clear" w:color="auto" w:fill="auto"/>
            <w:noWrap/>
            <w:vAlign w:val="center"/>
          </w:tcPr>
          <w:p w14:paraId="0D61E450" w14:textId="16779B36" w:rsidR="00623F41" w:rsidRDefault="00623F41" w:rsidP="00B54B9D">
            <w:pPr>
              <w:jc w:val="center"/>
              <w:rPr>
                <w:rFonts w:eastAsia="Times New Roman" w:cs="Times New Roman"/>
                <w:color w:val="000000"/>
                <w:sz w:val="16"/>
                <w:szCs w:val="20"/>
                <w:lang w:val="es-GT" w:eastAsia="es-GT"/>
              </w:rPr>
            </w:pPr>
            <w:r>
              <w:rPr>
                <w:rFonts w:eastAsia="Times New Roman" w:cs="Times New Roman"/>
                <w:color w:val="000000"/>
                <w:sz w:val="16"/>
                <w:szCs w:val="20"/>
                <w:lang w:val="es-GT" w:eastAsia="es-GT"/>
              </w:rPr>
              <w:t>1</w:t>
            </w:r>
          </w:p>
        </w:tc>
        <w:tc>
          <w:tcPr>
            <w:tcW w:w="722" w:type="pct"/>
            <w:tcBorders>
              <w:top w:val="nil"/>
              <w:left w:val="nil"/>
              <w:bottom w:val="nil"/>
              <w:right w:val="nil"/>
            </w:tcBorders>
            <w:shd w:val="clear" w:color="auto" w:fill="auto"/>
            <w:noWrap/>
            <w:vAlign w:val="center"/>
          </w:tcPr>
          <w:p w14:paraId="7F809518" w14:textId="4FFDB44B" w:rsidR="00623F41" w:rsidRDefault="00623F41" w:rsidP="00B54B9D">
            <w:pPr>
              <w:jc w:val="center"/>
              <w:rPr>
                <w:rFonts w:eastAsia="Times New Roman" w:cs="Times New Roman"/>
                <w:color w:val="000000"/>
                <w:sz w:val="16"/>
                <w:szCs w:val="20"/>
                <w:lang w:val="es-GT" w:eastAsia="es-GT"/>
              </w:rPr>
            </w:pPr>
            <w:r>
              <w:rPr>
                <w:rFonts w:eastAsia="Times New Roman" w:cs="Times New Roman"/>
                <w:color w:val="000000"/>
                <w:sz w:val="16"/>
                <w:szCs w:val="20"/>
                <w:lang w:val="es-GT" w:eastAsia="es-GT"/>
              </w:rPr>
              <w:t>1</w:t>
            </w:r>
          </w:p>
        </w:tc>
        <w:tc>
          <w:tcPr>
            <w:tcW w:w="428" w:type="pct"/>
            <w:tcBorders>
              <w:top w:val="nil"/>
              <w:left w:val="nil"/>
              <w:bottom w:val="nil"/>
              <w:right w:val="nil"/>
            </w:tcBorders>
            <w:shd w:val="clear" w:color="auto" w:fill="auto"/>
            <w:noWrap/>
            <w:vAlign w:val="center"/>
          </w:tcPr>
          <w:p w14:paraId="02E4B73A" w14:textId="50D65157" w:rsidR="00623F41" w:rsidRDefault="00623F41" w:rsidP="00B54B9D">
            <w:pPr>
              <w:jc w:val="center"/>
              <w:rPr>
                <w:rFonts w:eastAsia="Times New Roman" w:cs="Times New Roman"/>
                <w:color w:val="000000"/>
                <w:sz w:val="16"/>
                <w:szCs w:val="20"/>
                <w:lang w:val="es-GT" w:eastAsia="es-GT"/>
              </w:rPr>
            </w:pPr>
            <w:r>
              <w:rPr>
                <w:rFonts w:eastAsia="Times New Roman" w:cs="Times New Roman"/>
                <w:color w:val="000000"/>
                <w:sz w:val="16"/>
                <w:szCs w:val="20"/>
                <w:lang w:val="es-GT" w:eastAsia="es-GT"/>
              </w:rPr>
              <w:t>100%</w:t>
            </w:r>
          </w:p>
        </w:tc>
      </w:tr>
      <w:tr w:rsidR="007406AA" w:rsidRPr="00657C86" w14:paraId="7711BEB2" w14:textId="77777777" w:rsidTr="00623F41">
        <w:trPr>
          <w:trHeight w:val="330"/>
        </w:trPr>
        <w:tc>
          <w:tcPr>
            <w:tcW w:w="2085" w:type="pct"/>
            <w:tcBorders>
              <w:top w:val="nil"/>
              <w:left w:val="nil"/>
              <w:bottom w:val="nil"/>
              <w:right w:val="nil"/>
            </w:tcBorders>
            <w:shd w:val="clear" w:color="auto" w:fill="auto"/>
            <w:noWrap/>
            <w:vAlign w:val="center"/>
          </w:tcPr>
          <w:p w14:paraId="7740908F" w14:textId="2A1E45E2" w:rsidR="007406AA" w:rsidRDefault="007406AA" w:rsidP="00623F41">
            <w:pPr>
              <w:jc w:val="left"/>
              <w:rPr>
                <w:rFonts w:eastAsia="Times New Roman" w:cs="Times New Roman"/>
                <w:color w:val="000000"/>
                <w:sz w:val="16"/>
                <w:szCs w:val="20"/>
                <w:lang w:val="es-GT" w:eastAsia="es-GT"/>
              </w:rPr>
            </w:pPr>
            <w:r>
              <w:rPr>
                <w:rFonts w:eastAsia="Times New Roman" w:cs="Times New Roman"/>
                <w:color w:val="000000"/>
                <w:sz w:val="16"/>
                <w:szCs w:val="20"/>
                <w:lang w:val="es-GT" w:eastAsia="es-GT"/>
              </w:rPr>
              <w:t xml:space="preserve">Seguimiento al Plan Nacional de Inteligencia </w:t>
            </w:r>
          </w:p>
        </w:tc>
        <w:tc>
          <w:tcPr>
            <w:tcW w:w="962" w:type="pct"/>
            <w:tcBorders>
              <w:top w:val="nil"/>
              <w:left w:val="nil"/>
              <w:bottom w:val="nil"/>
              <w:right w:val="nil"/>
            </w:tcBorders>
            <w:shd w:val="clear" w:color="auto" w:fill="auto"/>
            <w:noWrap/>
            <w:vAlign w:val="center"/>
          </w:tcPr>
          <w:p w14:paraId="02F6A74D" w14:textId="543B758A" w:rsidR="007406AA" w:rsidRDefault="007406AA" w:rsidP="00B54B9D">
            <w:pPr>
              <w:jc w:val="center"/>
              <w:rPr>
                <w:rFonts w:eastAsia="Times New Roman" w:cs="Times New Roman"/>
                <w:color w:val="000000"/>
                <w:sz w:val="16"/>
                <w:szCs w:val="20"/>
                <w:lang w:val="es-GT" w:eastAsia="es-GT"/>
              </w:rPr>
            </w:pPr>
            <w:r>
              <w:rPr>
                <w:rFonts w:eastAsia="Times New Roman" w:cs="Times New Roman"/>
                <w:color w:val="000000"/>
                <w:sz w:val="16"/>
                <w:szCs w:val="20"/>
                <w:lang w:val="es-GT" w:eastAsia="es-GT"/>
              </w:rPr>
              <w:t xml:space="preserve">Documentos </w:t>
            </w:r>
          </w:p>
        </w:tc>
        <w:tc>
          <w:tcPr>
            <w:tcW w:w="803" w:type="pct"/>
            <w:tcBorders>
              <w:top w:val="nil"/>
              <w:left w:val="nil"/>
              <w:bottom w:val="nil"/>
              <w:right w:val="nil"/>
            </w:tcBorders>
            <w:shd w:val="clear" w:color="auto" w:fill="auto"/>
            <w:noWrap/>
            <w:vAlign w:val="center"/>
          </w:tcPr>
          <w:p w14:paraId="4B7CF76F" w14:textId="2F1653A1" w:rsidR="007406AA" w:rsidRDefault="007406AA" w:rsidP="00B54B9D">
            <w:pPr>
              <w:jc w:val="center"/>
              <w:rPr>
                <w:rFonts w:eastAsia="Times New Roman" w:cs="Times New Roman"/>
                <w:color w:val="000000"/>
                <w:sz w:val="16"/>
                <w:szCs w:val="20"/>
                <w:lang w:val="es-GT" w:eastAsia="es-GT"/>
              </w:rPr>
            </w:pPr>
            <w:r>
              <w:rPr>
                <w:rFonts w:eastAsia="Times New Roman" w:cs="Times New Roman"/>
                <w:color w:val="000000"/>
                <w:sz w:val="16"/>
                <w:szCs w:val="20"/>
                <w:lang w:val="es-GT" w:eastAsia="es-GT"/>
              </w:rPr>
              <w:t>1</w:t>
            </w:r>
          </w:p>
        </w:tc>
        <w:tc>
          <w:tcPr>
            <w:tcW w:w="722" w:type="pct"/>
            <w:tcBorders>
              <w:top w:val="nil"/>
              <w:left w:val="nil"/>
              <w:bottom w:val="nil"/>
              <w:right w:val="nil"/>
            </w:tcBorders>
            <w:shd w:val="clear" w:color="auto" w:fill="auto"/>
            <w:noWrap/>
            <w:vAlign w:val="center"/>
          </w:tcPr>
          <w:p w14:paraId="142D3B97" w14:textId="3C9AD383" w:rsidR="007406AA" w:rsidRDefault="007406AA" w:rsidP="00B54B9D">
            <w:pPr>
              <w:jc w:val="center"/>
              <w:rPr>
                <w:rFonts w:eastAsia="Times New Roman" w:cs="Times New Roman"/>
                <w:color w:val="000000"/>
                <w:sz w:val="16"/>
                <w:szCs w:val="20"/>
                <w:lang w:val="es-GT" w:eastAsia="es-GT"/>
              </w:rPr>
            </w:pPr>
            <w:r>
              <w:rPr>
                <w:rFonts w:eastAsia="Times New Roman" w:cs="Times New Roman"/>
                <w:color w:val="000000"/>
                <w:sz w:val="16"/>
                <w:szCs w:val="20"/>
                <w:lang w:val="es-GT" w:eastAsia="es-GT"/>
              </w:rPr>
              <w:t>1</w:t>
            </w:r>
          </w:p>
        </w:tc>
        <w:tc>
          <w:tcPr>
            <w:tcW w:w="428" w:type="pct"/>
            <w:tcBorders>
              <w:top w:val="nil"/>
              <w:left w:val="nil"/>
              <w:bottom w:val="nil"/>
              <w:right w:val="nil"/>
            </w:tcBorders>
            <w:shd w:val="clear" w:color="auto" w:fill="auto"/>
            <w:noWrap/>
            <w:vAlign w:val="center"/>
          </w:tcPr>
          <w:p w14:paraId="2653C74E" w14:textId="0E975EDA" w:rsidR="007406AA" w:rsidRDefault="007406AA" w:rsidP="00B54B9D">
            <w:pPr>
              <w:jc w:val="center"/>
              <w:rPr>
                <w:rFonts w:eastAsia="Times New Roman" w:cs="Times New Roman"/>
                <w:color w:val="000000"/>
                <w:sz w:val="16"/>
                <w:szCs w:val="20"/>
                <w:lang w:val="es-GT" w:eastAsia="es-GT"/>
              </w:rPr>
            </w:pPr>
            <w:r>
              <w:rPr>
                <w:rFonts w:eastAsia="Times New Roman" w:cs="Times New Roman"/>
                <w:color w:val="000000"/>
                <w:sz w:val="16"/>
                <w:szCs w:val="20"/>
                <w:lang w:val="es-GT" w:eastAsia="es-GT"/>
              </w:rPr>
              <w:t>100%</w:t>
            </w:r>
          </w:p>
        </w:tc>
      </w:tr>
    </w:tbl>
    <w:p w14:paraId="0873AA15" w14:textId="429B053D" w:rsidR="00E83B18" w:rsidRPr="00014CC2" w:rsidRDefault="00E83B18" w:rsidP="00E83B18">
      <w:pPr>
        <w:spacing w:line="360" w:lineRule="auto"/>
        <w:rPr>
          <w:sz w:val="10"/>
          <w:lang w:val="es-GT"/>
        </w:rPr>
      </w:pPr>
      <w:r w:rsidRPr="00014CC2">
        <w:rPr>
          <w:sz w:val="10"/>
          <w:lang w:val="es-GT"/>
        </w:rPr>
        <w:t xml:space="preserve">Fuente: Elaboración propia con información de Planificación Institucional con base en SICOIN y SIGES al </w:t>
      </w:r>
      <w:r>
        <w:rPr>
          <w:sz w:val="10"/>
          <w:lang w:val="es-GT"/>
        </w:rPr>
        <w:t>31 de agosto</w:t>
      </w:r>
      <w:r w:rsidRPr="00014CC2">
        <w:rPr>
          <w:sz w:val="10"/>
          <w:lang w:val="es-GT"/>
        </w:rPr>
        <w:t xml:space="preserve"> de 2022.</w:t>
      </w:r>
    </w:p>
    <w:p w14:paraId="76E52623" w14:textId="4A180A23" w:rsidR="00E83B18" w:rsidRDefault="00E83B18" w:rsidP="00E83B18">
      <w:pPr>
        <w:spacing w:line="360" w:lineRule="auto"/>
        <w:rPr>
          <w:lang w:val="es-GT"/>
        </w:rPr>
      </w:pPr>
    </w:p>
    <w:p w14:paraId="70F7AF4A" w14:textId="3FA58CD1" w:rsidR="007406AA" w:rsidRDefault="007406AA" w:rsidP="00E83B18">
      <w:pPr>
        <w:spacing w:line="360" w:lineRule="auto"/>
        <w:rPr>
          <w:lang w:val="es-GT"/>
        </w:rPr>
      </w:pPr>
    </w:p>
    <w:p w14:paraId="4D18042B" w14:textId="77777777" w:rsidR="00A8559B" w:rsidRDefault="00A8559B" w:rsidP="00E83B18">
      <w:pPr>
        <w:spacing w:line="360" w:lineRule="auto"/>
        <w:rPr>
          <w:lang w:val="es-GT"/>
        </w:rPr>
      </w:pPr>
    </w:p>
    <w:p w14:paraId="63D09AC5" w14:textId="77777777" w:rsidR="00623F41" w:rsidRPr="00623F41" w:rsidRDefault="00623F41" w:rsidP="00684960">
      <w:pPr>
        <w:spacing w:after="240"/>
        <w:rPr>
          <w:b/>
          <w:bCs/>
          <w:color w:val="002E91"/>
          <w:sz w:val="28"/>
          <w:szCs w:val="28"/>
          <w:lang w:val="es-GT"/>
        </w:rPr>
      </w:pPr>
      <w:r w:rsidRPr="00623F41">
        <w:rPr>
          <w:b/>
          <w:bCs/>
          <w:color w:val="002E91"/>
          <w:sz w:val="28"/>
          <w:szCs w:val="28"/>
          <w:lang w:val="es-GT"/>
        </w:rPr>
        <w:lastRenderedPageBreak/>
        <w:t xml:space="preserve">Coordinación del Sistema Nacional de Inteligencia </w:t>
      </w:r>
    </w:p>
    <w:p w14:paraId="54CE6CD4" w14:textId="17831785" w:rsidR="00623F41" w:rsidRDefault="00623F41" w:rsidP="00684960">
      <w:pPr>
        <w:spacing w:after="240" w:line="360" w:lineRule="auto"/>
        <w:rPr>
          <w:lang w:val="es-GT"/>
        </w:rPr>
      </w:pPr>
      <w:r w:rsidRPr="00623F41">
        <w:rPr>
          <w:lang w:val="es-GT"/>
        </w:rPr>
        <w:t>Además de las reuniones ordinarias de Sistema Nacional de Inteligencia, se han establecido otros mecanismos de coordinación, uno de ellos ha sido la conformación de cuatro mesas temáticas interinstitucionales para el abordaje de los riesgos y amenazas incluidos en la A</w:t>
      </w:r>
      <w:r>
        <w:rPr>
          <w:lang w:val="es-GT"/>
        </w:rPr>
        <w:t xml:space="preserve">genda </w:t>
      </w:r>
      <w:r w:rsidRPr="00623F41">
        <w:rPr>
          <w:lang w:val="es-GT"/>
        </w:rPr>
        <w:t>N</w:t>
      </w:r>
      <w:r>
        <w:rPr>
          <w:lang w:val="es-GT"/>
        </w:rPr>
        <w:t xml:space="preserve">acional de </w:t>
      </w:r>
      <w:r w:rsidRPr="00623F41">
        <w:rPr>
          <w:lang w:val="es-GT"/>
        </w:rPr>
        <w:t>R</w:t>
      </w:r>
      <w:r>
        <w:rPr>
          <w:lang w:val="es-GT"/>
        </w:rPr>
        <w:t xml:space="preserve">iesgos y </w:t>
      </w:r>
      <w:r w:rsidRPr="00623F41">
        <w:rPr>
          <w:lang w:val="es-GT"/>
        </w:rPr>
        <w:t>A</w:t>
      </w:r>
      <w:r>
        <w:rPr>
          <w:lang w:val="es-GT"/>
        </w:rPr>
        <w:t xml:space="preserve">menazas </w:t>
      </w:r>
      <w:r w:rsidRPr="00623F41">
        <w:rPr>
          <w:lang w:val="es-GT"/>
        </w:rPr>
        <w:t xml:space="preserve">2022, lo cual ha permitido realizar informes de seguimiento, tomando en cuenta los ámbitos de funcionamiento del Sistema Nacional de Seguridad: seguridad interior, seguridad exterior, inteligencia de Estado y gestión de riesgos y defensa civil. </w:t>
      </w:r>
    </w:p>
    <w:p w14:paraId="1B2A06AF" w14:textId="77777777" w:rsidR="00623F41" w:rsidRPr="00623F41" w:rsidRDefault="00623F41" w:rsidP="00623F41">
      <w:pPr>
        <w:spacing w:line="360" w:lineRule="auto"/>
        <w:rPr>
          <w:lang w:val="es-GT"/>
        </w:rPr>
      </w:pPr>
    </w:p>
    <w:p w14:paraId="5DAFE60A" w14:textId="0E31E520" w:rsidR="00623F41" w:rsidRPr="00623F41" w:rsidRDefault="00623F41" w:rsidP="00623F41">
      <w:pPr>
        <w:spacing w:line="360" w:lineRule="auto"/>
        <w:rPr>
          <w:lang w:val="es-GT"/>
        </w:rPr>
      </w:pPr>
      <w:r w:rsidRPr="00623F41">
        <w:rPr>
          <w:lang w:val="es-GT"/>
        </w:rPr>
        <w:t>Estos mecanismos han favorecido no solo la priorización de temáticas, sino también el intercambio de información y se ha logrado contar con herramientas homologadas en distintas etapas del ciclo de inteligencia, coadyuvando a fortalecer la calidad del producto final de inteligencia de estado.</w:t>
      </w:r>
    </w:p>
    <w:p w14:paraId="255E29DF" w14:textId="60FBB21F" w:rsidR="00E83B18" w:rsidRDefault="00E83B18" w:rsidP="00E83B18">
      <w:pPr>
        <w:spacing w:line="360" w:lineRule="auto"/>
        <w:rPr>
          <w:lang w:val="es-GT"/>
        </w:rPr>
      </w:pPr>
    </w:p>
    <w:p w14:paraId="7E4EEA74" w14:textId="6AFF4091" w:rsidR="00623F41" w:rsidRDefault="00623F41" w:rsidP="00623F41">
      <w:pPr>
        <w:jc w:val="center"/>
        <w:rPr>
          <w:b/>
          <w:lang w:val="es-GT"/>
        </w:rPr>
      </w:pPr>
      <w:r>
        <w:rPr>
          <w:b/>
          <w:lang w:val="es-GT"/>
        </w:rPr>
        <w:t xml:space="preserve">Cuadro </w:t>
      </w:r>
      <w:r w:rsidR="006207D8">
        <w:rPr>
          <w:b/>
          <w:lang w:val="es-GT"/>
        </w:rPr>
        <w:t>8</w:t>
      </w:r>
      <w:r>
        <w:rPr>
          <w:b/>
          <w:lang w:val="es-GT"/>
        </w:rPr>
        <w:t xml:space="preserve">: II </w:t>
      </w:r>
      <w:r w:rsidRPr="00174D6A">
        <w:rPr>
          <w:b/>
          <w:lang w:val="es-GT"/>
        </w:rPr>
        <w:t xml:space="preserve">Cuatrimestre 2022 </w:t>
      </w:r>
    </w:p>
    <w:p w14:paraId="34855535" w14:textId="4226943E" w:rsidR="00623F41" w:rsidRDefault="00623F41" w:rsidP="00623F41">
      <w:pPr>
        <w:jc w:val="center"/>
        <w:rPr>
          <w:b/>
          <w:lang w:val="es-GT"/>
        </w:rPr>
      </w:pPr>
      <w:r>
        <w:rPr>
          <w:b/>
          <w:lang w:val="es-GT"/>
        </w:rPr>
        <w:t xml:space="preserve">Reuniones Ordinarias del Sistema Nacional de Seguridad </w:t>
      </w:r>
    </w:p>
    <w:p w14:paraId="5D11E4FD" w14:textId="77777777" w:rsidR="00684960" w:rsidRPr="00174D6A" w:rsidRDefault="00684960" w:rsidP="00623F41">
      <w:pPr>
        <w:jc w:val="center"/>
        <w:rPr>
          <w:b/>
          <w:lang w:val="es-GT"/>
        </w:rPr>
      </w:pPr>
    </w:p>
    <w:tbl>
      <w:tblPr>
        <w:tblW w:w="5000" w:type="pct"/>
        <w:tblLayout w:type="fixed"/>
        <w:tblCellMar>
          <w:left w:w="70" w:type="dxa"/>
          <w:right w:w="70" w:type="dxa"/>
        </w:tblCellMar>
        <w:tblLook w:val="04A0" w:firstRow="1" w:lastRow="0" w:firstColumn="1" w:lastColumn="0" w:noHBand="0" w:noVBand="1"/>
      </w:tblPr>
      <w:tblGrid>
        <w:gridCol w:w="3686"/>
        <w:gridCol w:w="1700"/>
        <w:gridCol w:w="1419"/>
        <w:gridCol w:w="1276"/>
        <w:gridCol w:w="757"/>
      </w:tblGrid>
      <w:tr w:rsidR="00623F41" w:rsidRPr="00657C86" w14:paraId="1A1FF89F" w14:textId="77777777" w:rsidTr="00B54B9D">
        <w:trPr>
          <w:trHeight w:val="330"/>
        </w:trPr>
        <w:tc>
          <w:tcPr>
            <w:tcW w:w="2085" w:type="pct"/>
            <w:tcBorders>
              <w:top w:val="nil"/>
              <w:left w:val="nil"/>
              <w:bottom w:val="nil"/>
              <w:right w:val="nil"/>
            </w:tcBorders>
            <w:shd w:val="clear" w:color="000000" w:fill="156592"/>
            <w:noWrap/>
            <w:vAlign w:val="center"/>
          </w:tcPr>
          <w:p w14:paraId="7A22AFD6" w14:textId="77777777" w:rsidR="00623F41" w:rsidRPr="00657C86" w:rsidRDefault="00623F41" w:rsidP="00B54B9D">
            <w:pPr>
              <w:jc w:val="center"/>
              <w:rPr>
                <w:rFonts w:eastAsia="Times New Roman" w:cs="Times New Roman"/>
                <w:b/>
                <w:bCs/>
                <w:color w:val="FFFFFF"/>
                <w:sz w:val="16"/>
                <w:szCs w:val="20"/>
                <w:lang w:val="es-GT" w:eastAsia="es-GT"/>
              </w:rPr>
            </w:pPr>
            <w:r>
              <w:rPr>
                <w:rFonts w:eastAsia="Times New Roman" w:cs="Times New Roman"/>
                <w:b/>
                <w:bCs/>
                <w:color w:val="FFFFFF"/>
                <w:sz w:val="16"/>
                <w:szCs w:val="20"/>
                <w:lang w:val="es-GT" w:eastAsia="es-GT"/>
              </w:rPr>
              <w:t xml:space="preserve">Producto </w:t>
            </w:r>
          </w:p>
        </w:tc>
        <w:tc>
          <w:tcPr>
            <w:tcW w:w="962" w:type="pct"/>
            <w:tcBorders>
              <w:top w:val="nil"/>
              <w:left w:val="nil"/>
              <w:bottom w:val="nil"/>
              <w:right w:val="nil"/>
            </w:tcBorders>
            <w:shd w:val="clear" w:color="000000" w:fill="156592"/>
            <w:noWrap/>
            <w:vAlign w:val="center"/>
          </w:tcPr>
          <w:p w14:paraId="1FC09FED" w14:textId="77777777" w:rsidR="00623F41" w:rsidRPr="00657C86" w:rsidRDefault="00623F41" w:rsidP="00B54B9D">
            <w:pPr>
              <w:jc w:val="center"/>
              <w:rPr>
                <w:rFonts w:eastAsia="Times New Roman" w:cs="Times New Roman"/>
                <w:b/>
                <w:bCs/>
                <w:color w:val="FFFFFF"/>
                <w:sz w:val="16"/>
                <w:szCs w:val="20"/>
                <w:lang w:val="es-GT" w:eastAsia="es-GT"/>
              </w:rPr>
            </w:pPr>
            <w:r>
              <w:rPr>
                <w:rFonts w:eastAsia="Times New Roman" w:cs="Times New Roman"/>
                <w:b/>
                <w:bCs/>
                <w:color w:val="FFFFFF"/>
                <w:sz w:val="16"/>
                <w:szCs w:val="20"/>
                <w:lang w:val="es-GT" w:eastAsia="es-GT"/>
              </w:rPr>
              <w:t>Unidad de medida</w:t>
            </w:r>
          </w:p>
        </w:tc>
        <w:tc>
          <w:tcPr>
            <w:tcW w:w="803" w:type="pct"/>
            <w:tcBorders>
              <w:top w:val="nil"/>
              <w:left w:val="nil"/>
              <w:bottom w:val="nil"/>
              <w:right w:val="nil"/>
            </w:tcBorders>
            <w:shd w:val="clear" w:color="000000" w:fill="156592"/>
            <w:noWrap/>
            <w:vAlign w:val="center"/>
          </w:tcPr>
          <w:p w14:paraId="3BC41240" w14:textId="77777777" w:rsidR="00623F41" w:rsidRPr="00657C86" w:rsidRDefault="00623F41" w:rsidP="00B54B9D">
            <w:pPr>
              <w:jc w:val="center"/>
              <w:rPr>
                <w:rFonts w:eastAsia="Times New Roman" w:cs="Times New Roman"/>
                <w:b/>
                <w:bCs/>
                <w:color w:val="FFFFFF"/>
                <w:sz w:val="16"/>
                <w:szCs w:val="20"/>
                <w:lang w:val="es-GT" w:eastAsia="es-GT"/>
              </w:rPr>
            </w:pPr>
            <w:r>
              <w:rPr>
                <w:rFonts w:eastAsia="Times New Roman" w:cs="Times New Roman"/>
                <w:b/>
                <w:bCs/>
                <w:color w:val="FFFFFF"/>
                <w:sz w:val="16"/>
                <w:szCs w:val="20"/>
                <w:lang w:val="es-GT" w:eastAsia="es-GT"/>
              </w:rPr>
              <w:t>Meta Cuatrimestral Programada</w:t>
            </w:r>
          </w:p>
        </w:tc>
        <w:tc>
          <w:tcPr>
            <w:tcW w:w="722" w:type="pct"/>
            <w:tcBorders>
              <w:top w:val="nil"/>
              <w:left w:val="nil"/>
              <w:bottom w:val="nil"/>
              <w:right w:val="nil"/>
            </w:tcBorders>
            <w:shd w:val="clear" w:color="000000" w:fill="156592"/>
            <w:noWrap/>
            <w:vAlign w:val="center"/>
          </w:tcPr>
          <w:p w14:paraId="6BFD0234" w14:textId="77777777" w:rsidR="00623F41" w:rsidRPr="00657C86" w:rsidRDefault="00623F41" w:rsidP="00B54B9D">
            <w:pPr>
              <w:jc w:val="center"/>
              <w:rPr>
                <w:rFonts w:eastAsia="Times New Roman" w:cs="Times New Roman"/>
                <w:b/>
                <w:bCs/>
                <w:color w:val="FFFFFF"/>
                <w:sz w:val="16"/>
                <w:szCs w:val="20"/>
                <w:lang w:val="es-GT" w:eastAsia="es-GT"/>
              </w:rPr>
            </w:pPr>
            <w:r>
              <w:rPr>
                <w:rFonts w:eastAsia="Times New Roman" w:cs="Times New Roman"/>
                <w:b/>
                <w:bCs/>
                <w:color w:val="FFFFFF"/>
                <w:sz w:val="16"/>
                <w:szCs w:val="20"/>
                <w:lang w:val="es-GT" w:eastAsia="es-GT"/>
              </w:rPr>
              <w:t>Meta cuatrimestral ejecutada</w:t>
            </w:r>
          </w:p>
        </w:tc>
        <w:tc>
          <w:tcPr>
            <w:tcW w:w="428" w:type="pct"/>
            <w:tcBorders>
              <w:top w:val="nil"/>
              <w:left w:val="nil"/>
              <w:bottom w:val="nil"/>
              <w:right w:val="nil"/>
            </w:tcBorders>
            <w:shd w:val="clear" w:color="000000" w:fill="156592"/>
            <w:noWrap/>
            <w:vAlign w:val="center"/>
          </w:tcPr>
          <w:p w14:paraId="644A86BD" w14:textId="77777777" w:rsidR="00623F41" w:rsidRPr="00657C86" w:rsidRDefault="00623F41" w:rsidP="00B54B9D">
            <w:pPr>
              <w:jc w:val="center"/>
              <w:rPr>
                <w:rFonts w:eastAsia="Times New Roman" w:cs="Times New Roman"/>
                <w:b/>
                <w:bCs/>
                <w:color w:val="FFFFFF"/>
                <w:sz w:val="16"/>
                <w:szCs w:val="20"/>
                <w:lang w:val="es-GT" w:eastAsia="es-GT"/>
              </w:rPr>
            </w:pPr>
            <w:r>
              <w:rPr>
                <w:rFonts w:eastAsia="Times New Roman" w:cs="Times New Roman"/>
                <w:b/>
                <w:bCs/>
                <w:color w:val="FFFFFF"/>
                <w:sz w:val="16"/>
                <w:szCs w:val="20"/>
                <w:lang w:val="es-GT" w:eastAsia="es-GT"/>
              </w:rPr>
              <w:t xml:space="preserve">% </w:t>
            </w:r>
          </w:p>
        </w:tc>
      </w:tr>
      <w:tr w:rsidR="00623F41" w:rsidRPr="00657C86" w14:paraId="658D284D" w14:textId="77777777" w:rsidTr="00B54B9D">
        <w:trPr>
          <w:trHeight w:val="330"/>
        </w:trPr>
        <w:tc>
          <w:tcPr>
            <w:tcW w:w="2085" w:type="pct"/>
            <w:tcBorders>
              <w:top w:val="nil"/>
              <w:left w:val="nil"/>
              <w:bottom w:val="nil"/>
              <w:right w:val="nil"/>
            </w:tcBorders>
            <w:shd w:val="clear" w:color="auto" w:fill="auto"/>
            <w:noWrap/>
            <w:vAlign w:val="center"/>
          </w:tcPr>
          <w:p w14:paraId="5791BE2F" w14:textId="5B7ECC42" w:rsidR="00623F41" w:rsidRPr="00657C86" w:rsidRDefault="00623F41" w:rsidP="00B54B9D">
            <w:pPr>
              <w:jc w:val="left"/>
              <w:rPr>
                <w:rFonts w:eastAsia="Times New Roman" w:cs="Times New Roman"/>
                <w:color w:val="000000"/>
                <w:sz w:val="16"/>
                <w:szCs w:val="20"/>
                <w:lang w:val="es-GT" w:eastAsia="es-GT"/>
              </w:rPr>
            </w:pPr>
            <w:r>
              <w:rPr>
                <w:rFonts w:eastAsia="Times New Roman" w:cs="Times New Roman"/>
                <w:color w:val="000000"/>
                <w:sz w:val="16"/>
                <w:szCs w:val="20"/>
                <w:lang w:val="es-GT" w:eastAsia="es-GT"/>
              </w:rPr>
              <w:t xml:space="preserve">Reuniones de Sistema Nacional de Inteligencia </w:t>
            </w:r>
          </w:p>
        </w:tc>
        <w:tc>
          <w:tcPr>
            <w:tcW w:w="962" w:type="pct"/>
            <w:tcBorders>
              <w:top w:val="nil"/>
              <w:left w:val="nil"/>
              <w:bottom w:val="nil"/>
              <w:right w:val="nil"/>
            </w:tcBorders>
            <w:shd w:val="clear" w:color="auto" w:fill="auto"/>
            <w:noWrap/>
            <w:vAlign w:val="center"/>
          </w:tcPr>
          <w:p w14:paraId="0D39E36D" w14:textId="0C1613A0" w:rsidR="00623F41" w:rsidRPr="00657C86" w:rsidRDefault="007406AA" w:rsidP="00B54B9D">
            <w:pPr>
              <w:jc w:val="center"/>
              <w:rPr>
                <w:rFonts w:eastAsia="Times New Roman" w:cs="Times New Roman"/>
                <w:color w:val="000000"/>
                <w:sz w:val="16"/>
                <w:szCs w:val="20"/>
                <w:lang w:val="es-GT" w:eastAsia="es-GT"/>
              </w:rPr>
            </w:pPr>
            <w:r>
              <w:rPr>
                <w:rFonts w:eastAsia="Times New Roman" w:cs="Times New Roman"/>
                <w:color w:val="000000"/>
                <w:sz w:val="16"/>
                <w:szCs w:val="20"/>
                <w:lang w:val="es-GT" w:eastAsia="es-GT"/>
              </w:rPr>
              <w:t>Evento</w:t>
            </w:r>
          </w:p>
        </w:tc>
        <w:tc>
          <w:tcPr>
            <w:tcW w:w="803" w:type="pct"/>
            <w:tcBorders>
              <w:top w:val="nil"/>
              <w:left w:val="nil"/>
              <w:bottom w:val="nil"/>
              <w:right w:val="nil"/>
            </w:tcBorders>
            <w:shd w:val="clear" w:color="auto" w:fill="auto"/>
            <w:noWrap/>
            <w:vAlign w:val="center"/>
          </w:tcPr>
          <w:p w14:paraId="00D6719E" w14:textId="5B99E856" w:rsidR="00623F41" w:rsidRPr="00657C86" w:rsidRDefault="007406AA" w:rsidP="00B54B9D">
            <w:pPr>
              <w:jc w:val="center"/>
              <w:rPr>
                <w:rFonts w:eastAsia="Times New Roman" w:cs="Times New Roman"/>
                <w:color w:val="000000"/>
                <w:sz w:val="16"/>
                <w:szCs w:val="20"/>
                <w:lang w:val="es-GT" w:eastAsia="es-GT"/>
              </w:rPr>
            </w:pPr>
            <w:r>
              <w:rPr>
                <w:rFonts w:eastAsia="Times New Roman" w:cs="Times New Roman"/>
                <w:color w:val="000000"/>
                <w:sz w:val="16"/>
                <w:szCs w:val="20"/>
                <w:lang w:val="es-GT" w:eastAsia="es-GT"/>
              </w:rPr>
              <w:t>4</w:t>
            </w:r>
          </w:p>
        </w:tc>
        <w:tc>
          <w:tcPr>
            <w:tcW w:w="722" w:type="pct"/>
            <w:tcBorders>
              <w:top w:val="nil"/>
              <w:left w:val="nil"/>
              <w:bottom w:val="nil"/>
              <w:right w:val="nil"/>
            </w:tcBorders>
            <w:shd w:val="clear" w:color="auto" w:fill="auto"/>
            <w:noWrap/>
            <w:vAlign w:val="center"/>
          </w:tcPr>
          <w:p w14:paraId="3DD16389" w14:textId="3CB07F20" w:rsidR="00623F41" w:rsidRPr="00657C86" w:rsidRDefault="007406AA" w:rsidP="00B54B9D">
            <w:pPr>
              <w:jc w:val="center"/>
              <w:rPr>
                <w:rFonts w:eastAsia="Times New Roman" w:cs="Times New Roman"/>
                <w:color w:val="000000"/>
                <w:sz w:val="16"/>
                <w:szCs w:val="20"/>
                <w:lang w:val="es-GT" w:eastAsia="es-GT"/>
              </w:rPr>
            </w:pPr>
            <w:r>
              <w:rPr>
                <w:rFonts w:eastAsia="Times New Roman" w:cs="Times New Roman"/>
                <w:color w:val="000000"/>
                <w:sz w:val="16"/>
                <w:szCs w:val="20"/>
                <w:lang w:val="es-GT" w:eastAsia="es-GT"/>
              </w:rPr>
              <w:t>9</w:t>
            </w:r>
          </w:p>
        </w:tc>
        <w:tc>
          <w:tcPr>
            <w:tcW w:w="428" w:type="pct"/>
            <w:tcBorders>
              <w:top w:val="nil"/>
              <w:left w:val="nil"/>
              <w:bottom w:val="nil"/>
              <w:right w:val="nil"/>
            </w:tcBorders>
            <w:shd w:val="clear" w:color="auto" w:fill="auto"/>
            <w:noWrap/>
            <w:vAlign w:val="center"/>
          </w:tcPr>
          <w:p w14:paraId="24E44DE6" w14:textId="77777777" w:rsidR="00623F41" w:rsidRPr="00657C86" w:rsidRDefault="00623F41" w:rsidP="00B54B9D">
            <w:pPr>
              <w:jc w:val="center"/>
              <w:rPr>
                <w:rFonts w:eastAsia="Times New Roman" w:cs="Times New Roman"/>
                <w:color w:val="000000"/>
                <w:sz w:val="16"/>
                <w:szCs w:val="20"/>
                <w:lang w:val="es-GT" w:eastAsia="es-GT"/>
              </w:rPr>
            </w:pPr>
            <w:r>
              <w:rPr>
                <w:rFonts w:eastAsia="Times New Roman" w:cs="Times New Roman"/>
                <w:color w:val="000000"/>
                <w:sz w:val="16"/>
                <w:szCs w:val="20"/>
                <w:lang w:val="es-GT" w:eastAsia="es-GT"/>
              </w:rPr>
              <w:t>100%</w:t>
            </w:r>
          </w:p>
        </w:tc>
      </w:tr>
    </w:tbl>
    <w:p w14:paraId="4C61C96B" w14:textId="77777777" w:rsidR="00623F41" w:rsidRPr="00014CC2" w:rsidRDefault="00623F41" w:rsidP="00623F41">
      <w:pPr>
        <w:spacing w:line="360" w:lineRule="auto"/>
        <w:rPr>
          <w:sz w:val="10"/>
          <w:lang w:val="es-GT"/>
        </w:rPr>
      </w:pPr>
      <w:r w:rsidRPr="00014CC2">
        <w:rPr>
          <w:sz w:val="10"/>
          <w:lang w:val="es-GT"/>
        </w:rPr>
        <w:t xml:space="preserve">Fuente: Elaboración propia con información de Planificación Institucional con base en SICOIN y SIGES al </w:t>
      </w:r>
      <w:r>
        <w:rPr>
          <w:sz w:val="10"/>
          <w:lang w:val="es-GT"/>
        </w:rPr>
        <w:t>31 de agosto</w:t>
      </w:r>
      <w:r w:rsidRPr="00014CC2">
        <w:rPr>
          <w:sz w:val="10"/>
          <w:lang w:val="es-GT"/>
        </w:rPr>
        <w:t xml:space="preserve"> de 2022.</w:t>
      </w:r>
    </w:p>
    <w:p w14:paraId="32ED31B8" w14:textId="548D0F90" w:rsidR="00E83B18" w:rsidRDefault="00E83B18" w:rsidP="00E83B18">
      <w:pPr>
        <w:spacing w:line="360" w:lineRule="auto"/>
        <w:rPr>
          <w:lang w:val="es-GT"/>
        </w:rPr>
      </w:pPr>
    </w:p>
    <w:p w14:paraId="429AE5CC" w14:textId="3121971C" w:rsidR="00F265B0" w:rsidRDefault="00F265B0" w:rsidP="00F265B0">
      <w:pPr>
        <w:spacing w:line="360" w:lineRule="auto"/>
        <w:rPr>
          <w:lang w:val="es-GT"/>
        </w:rPr>
      </w:pPr>
      <w:r>
        <w:rPr>
          <w:lang w:val="es-GT"/>
        </w:rPr>
        <w:t xml:space="preserve">Se han realizado distintos talleres </w:t>
      </w:r>
      <w:r w:rsidRPr="00F265B0">
        <w:rPr>
          <w:lang w:val="es-GT"/>
        </w:rPr>
        <w:t>de expertos denominado</w:t>
      </w:r>
      <w:r>
        <w:rPr>
          <w:lang w:val="es-GT"/>
        </w:rPr>
        <w:t>s</w:t>
      </w:r>
      <w:r w:rsidRPr="00F265B0">
        <w:rPr>
          <w:lang w:val="es-GT"/>
        </w:rPr>
        <w:t xml:space="preserve"> «Un Cafecito con el Sistema», que </w:t>
      </w:r>
      <w:r>
        <w:rPr>
          <w:lang w:val="es-GT"/>
        </w:rPr>
        <w:t xml:space="preserve">tiene por objetivo agrupar a expertos temáticos de distintos ámbitos como salud, seguridad, medio ambiente, gestión de riesgo, entre otros; para </w:t>
      </w:r>
      <w:r w:rsidRPr="00F265B0">
        <w:rPr>
          <w:lang w:val="es-GT"/>
        </w:rPr>
        <w:t xml:space="preserve">evaluar y actualizar la Agenda Nacional de Riesgos y Amenazas </w:t>
      </w:r>
      <w:r>
        <w:rPr>
          <w:lang w:val="es-GT"/>
        </w:rPr>
        <w:t xml:space="preserve">desde una perspectiva multidisciplinaria. </w:t>
      </w:r>
    </w:p>
    <w:p w14:paraId="70AECCB5" w14:textId="77777777" w:rsidR="00F265B0" w:rsidRPr="00F265B0" w:rsidRDefault="00F265B0" w:rsidP="00F265B0">
      <w:pPr>
        <w:spacing w:line="360" w:lineRule="auto"/>
        <w:rPr>
          <w:lang w:val="es-GT"/>
        </w:rPr>
      </w:pPr>
    </w:p>
    <w:p w14:paraId="2C8EEF34" w14:textId="4D6D13F6" w:rsidR="00E83B18" w:rsidRPr="00F265B0" w:rsidRDefault="007406AA" w:rsidP="00F265B0">
      <w:pPr>
        <w:spacing w:line="360" w:lineRule="auto"/>
        <w:rPr>
          <w:lang w:val="es-GT"/>
        </w:rPr>
      </w:pPr>
      <w:r>
        <w:rPr>
          <w:lang w:val="es-GT"/>
        </w:rPr>
        <w:t>Por otra parte, la SIE ha estado liderando el Comité Nacional de Seguridad Cibern</w:t>
      </w:r>
      <w:r w:rsidR="00F265B0">
        <w:rPr>
          <w:lang w:val="es-GT"/>
        </w:rPr>
        <w:t xml:space="preserve">ética, que ha aportado importantes resultados para prevenir amenazas en el ciberespacio, además ha impulsado desarrollar un novedoso programa </w:t>
      </w:r>
      <w:r w:rsidR="00F265B0" w:rsidRPr="00F265B0">
        <w:rPr>
          <w:lang w:val="es-GT"/>
        </w:rPr>
        <w:t>nacional de madurez de capacidades en ciberseguridad</w:t>
      </w:r>
      <w:r w:rsidR="00F265B0">
        <w:rPr>
          <w:lang w:val="es-GT"/>
        </w:rPr>
        <w:t xml:space="preserve">, cuyo objetivo es evaluar las capacidades de las instituciones frente a las amenazas cibernéticas. </w:t>
      </w:r>
    </w:p>
    <w:p w14:paraId="3E76D944" w14:textId="77777777" w:rsidR="00F265B0" w:rsidRDefault="00F265B0" w:rsidP="00E83B18">
      <w:pPr>
        <w:spacing w:line="360" w:lineRule="auto"/>
        <w:rPr>
          <w:lang w:val="es-GT"/>
        </w:rPr>
      </w:pPr>
    </w:p>
    <w:p w14:paraId="07CD0C22" w14:textId="77777777" w:rsidR="007406AA" w:rsidRPr="007406AA" w:rsidRDefault="007406AA" w:rsidP="00684960">
      <w:pPr>
        <w:spacing w:after="120"/>
        <w:rPr>
          <w:b/>
          <w:bCs/>
          <w:color w:val="002E91"/>
          <w:sz w:val="28"/>
          <w:szCs w:val="28"/>
          <w:lang w:val="es-GT"/>
        </w:rPr>
      </w:pPr>
      <w:r w:rsidRPr="007406AA">
        <w:rPr>
          <w:b/>
          <w:bCs/>
          <w:color w:val="002E91"/>
          <w:sz w:val="28"/>
          <w:szCs w:val="28"/>
          <w:lang w:val="es-GT"/>
        </w:rPr>
        <w:t xml:space="preserve">Fortalecimiento de Capacidades </w:t>
      </w:r>
    </w:p>
    <w:p w14:paraId="6057273A" w14:textId="3C956DE0" w:rsidR="007406AA" w:rsidRDefault="007406AA" w:rsidP="00684960">
      <w:pPr>
        <w:spacing w:after="120" w:line="360" w:lineRule="auto"/>
        <w:rPr>
          <w:lang w:val="es-GT"/>
        </w:rPr>
      </w:pPr>
      <w:r w:rsidRPr="007406AA">
        <w:rPr>
          <w:lang w:val="es-GT"/>
        </w:rPr>
        <w:t xml:space="preserve">Para el fortalecimiento de capacidades del Sistema Nacional de Inteligencia, en el año 2021 se habría </w:t>
      </w:r>
      <w:r w:rsidR="00B54B9D" w:rsidRPr="007406AA">
        <w:rPr>
          <w:lang w:val="es-GT"/>
        </w:rPr>
        <w:t>establ</w:t>
      </w:r>
      <w:r w:rsidR="00B54B9D">
        <w:rPr>
          <w:lang w:val="es-GT"/>
        </w:rPr>
        <w:t xml:space="preserve">ecido </w:t>
      </w:r>
      <w:r w:rsidR="00B54B9D" w:rsidRPr="007406AA">
        <w:rPr>
          <w:lang w:val="es-GT"/>
        </w:rPr>
        <w:t>elaborar</w:t>
      </w:r>
      <w:r w:rsidRPr="007406AA">
        <w:rPr>
          <w:lang w:val="es-GT"/>
        </w:rPr>
        <w:t xml:space="preserve"> un diagnóstico de necesidades tecnológicas de las instituciones que conforman el SNI y a partir de ese estudio, impulsar la utilización de infraestructura preexistente e incrementar las capacidades tecnológicas. </w:t>
      </w:r>
    </w:p>
    <w:p w14:paraId="3F4BE670" w14:textId="77777777" w:rsidR="007406AA" w:rsidRPr="007406AA" w:rsidRDefault="007406AA" w:rsidP="007406AA">
      <w:pPr>
        <w:spacing w:line="360" w:lineRule="auto"/>
        <w:rPr>
          <w:lang w:val="es-GT"/>
        </w:rPr>
      </w:pPr>
    </w:p>
    <w:p w14:paraId="0A88C2BA" w14:textId="77777777" w:rsidR="007406AA" w:rsidRPr="007406AA" w:rsidRDefault="007406AA" w:rsidP="007406AA">
      <w:pPr>
        <w:spacing w:line="360" w:lineRule="auto"/>
        <w:rPr>
          <w:lang w:val="es-GT"/>
        </w:rPr>
      </w:pPr>
      <w:r w:rsidRPr="007406AA">
        <w:rPr>
          <w:lang w:val="es-GT"/>
        </w:rPr>
        <w:t xml:space="preserve">Entre los avances logrados se tiene la utilización de medios seguros para intercambio de información y se ha desarrollado una plataforma de recolección de información, todo ello con objetivo de mejorar la calidad, precisión y tiempo de entrega de los productos finales. </w:t>
      </w:r>
    </w:p>
    <w:p w14:paraId="2CA1B81E" w14:textId="77777777" w:rsidR="007406AA" w:rsidRDefault="007406AA" w:rsidP="007406AA">
      <w:pPr>
        <w:spacing w:line="360" w:lineRule="auto"/>
        <w:rPr>
          <w:lang w:val="es-GT"/>
        </w:rPr>
      </w:pPr>
    </w:p>
    <w:p w14:paraId="4DE1655C" w14:textId="0BA74F81" w:rsidR="007406AA" w:rsidRPr="007406AA" w:rsidRDefault="007406AA" w:rsidP="007406AA">
      <w:pPr>
        <w:spacing w:line="360" w:lineRule="auto"/>
        <w:rPr>
          <w:lang w:val="es-GT"/>
        </w:rPr>
      </w:pPr>
      <w:r w:rsidRPr="007406AA">
        <w:rPr>
          <w:lang w:val="es-GT"/>
        </w:rPr>
        <w:t>Se ha continuado con el desarrollo del Sistema de Carrera y se ha contratado a una persona responsable que estaría dedicada exclusivamente a dar cumplimiento a este objetivo.  Por otra parte, las instituciones que conforman el Sistema Nacional de Inteligencia ha llegado a consensos sobre temas de capacitación que especialicen al recurso humano dedicado a las áreas sustantivas, lo cual ha dado buenos resultados y se ha logrado la participación de expertos de reconocida experiencia a nivel internacional, en coordinación con el Instituto Nacional de Estudios Estratégicos en Seguridad.</w:t>
      </w:r>
    </w:p>
    <w:p w14:paraId="15C3F27D" w14:textId="1A6F9717" w:rsidR="00E83B18" w:rsidRDefault="00E83B18" w:rsidP="00E83B18">
      <w:pPr>
        <w:spacing w:line="360" w:lineRule="auto"/>
        <w:rPr>
          <w:lang w:val="es-GT"/>
        </w:rPr>
      </w:pPr>
    </w:p>
    <w:p w14:paraId="62AAEA3B" w14:textId="38A30B2D" w:rsidR="00A8559B" w:rsidRDefault="00A8559B" w:rsidP="00684960">
      <w:pPr>
        <w:spacing w:after="120"/>
        <w:rPr>
          <w:b/>
          <w:bCs/>
          <w:color w:val="002E91"/>
          <w:sz w:val="28"/>
          <w:szCs w:val="28"/>
          <w:lang w:val="es-GT"/>
        </w:rPr>
      </w:pPr>
      <w:r>
        <w:rPr>
          <w:b/>
          <w:bCs/>
          <w:color w:val="002E91"/>
          <w:sz w:val="28"/>
          <w:szCs w:val="28"/>
          <w:lang w:val="es-GT"/>
        </w:rPr>
        <w:t>Otros logros de gestión</w:t>
      </w:r>
    </w:p>
    <w:p w14:paraId="61F09AEE" w14:textId="1E847F6D" w:rsidR="00A8559B" w:rsidRDefault="00A8559B" w:rsidP="009C619D">
      <w:pPr>
        <w:pStyle w:val="Prrafodelista"/>
        <w:numPr>
          <w:ilvl w:val="0"/>
          <w:numId w:val="7"/>
        </w:numPr>
        <w:spacing w:after="120" w:line="360" w:lineRule="auto"/>
        <w:rPr>
          <w:lang w:val="es-GT"/>
        </w:rPr>
      </w:pPr>
      <w:r>
        <w:rPr>
          <w:lang w:val="es-GT"/>
        </w:rPr>
        <w:t xml:space="preserve">Coordinación </w:t>
      </w:r>
      <w:r w:rsidR="008349E0">
        <w:rPr>
          <w:lang w:val="es-GT"/>
        </w:rPr>
        <w:t>d</w:t>
      </w:r>
      <w:r>
        <w:rPr>
          <w:lang w:val="es-GT"/>
        </w:rPr>
        <w:t xml:space="preserve">el proceso para </w:t>
      </w:r>
      <w:r w:rsidR="008349E0">
        <w:rPr>
          <w:lang w:val="es-GT"/>
        </w:rPr>
        <w:t>elaborar</w:t>
      </w:r>
      <w:r>
        <w:rPr>
          <w:lang w:val="es-GT"/>
        </w:rPr>
        <w:t xml:space="preserve"> el anteproyecto del Centro Nacional de Inteligencia. </w:t>
      </w:r>
    </w:p>
    <w:p w14:paraId="69050355" w14:textId="77777777" w:rsidR="00B54B9D" w:rsidRDefault="00B54B9D" w:rsidP="009C619D">
      <w:pPr>
        <w:pStyle w:val="Prrafodelista"/>
        <w:spacing w:after="120" w:line="360" w:lineRule="auto"/>
        <w:rPr>
          <w:lang w:val="es-GT"/>
        </w:rPr>
      </w:pPr>
    </w:p>
    <w:p w14:paraId="4A31761C" w14:textId="03CDAF00" w:rsidR="00A8559B" w:rsidRDefault="00A8559B" w:rsidP="009C619D">
      <w:pPr>
        <w:pStyle w:val="Prrafodelista"/>
        <w:numPr>
          <w:ilvl w:val="0"/>
          <w:numId w:val="7"/>
        </w:numPr>
        <w:spacing w:after="120" w:line="360" w:lineRule="auto"/>
        <w:rPr>
          <w:lang w:val="es-GT"/>
        </w:rPr>
      </w:pPr>
      <w:r>
        <w:rPr>
          <w:lang w:val="es-GT"/>
        </w:rPr>
        <w:t xml:space="preserve">Diseño y planificación de la página </w:t>
      </w:r>
      <w:r w:rsidRPr="00A8559B">
        <w:rPr>
          <w:i/>
          <w:lang w:val="es-GT"/>
        </w:rPr>
        <w:t>web</w:t>
      </w:r>
      <w:r>
        <w:rPr>
          <w:lang w:val="es-GT"/>
        </w:rPr>
        <w:t xml:space="preserve"> del Comité </w:t>
      </w:r>
      <w:r w:rsidR="00F33170">
        <w:rPr>
          <w:lang w:val="es-GT"/>
        </w:rPr>
        <w:t xml:space="preserve">Nacional </w:t>
      </w:r>
      <w:r>
        <w:rPr>
          <w:lang w:val="es-GT"/>
        </w:rPr>
        <w:t xml:space="preserve">de Seguridad Cibernética, en la cual se realizarán publicaciones periódicas de información de interés en materia de ciberseguridad para los usuarios y ciudadanos. </w:t>
      </w:r>
    </w:p>
    <w:p w14:paraId="00A6D95A" w14:textId="77777777" w:rsidR="00B54B9D" w:rsidRPr="00B54B9D" w:rsidRDefault="00B54B9D" w:rsidP="009C619D">
      <w:pPr>
        <w:pStyle w:val="Prrafodelista"/>
        <w:spacing w:after="120" w:line="360" w:lineRule="auto"/>
        <w:rPr>
          <w:lang w:val="es-GT"/>
        </w:rPr>
      </w:pPr>
    </w:p>
    <w:p w14:paraId="358FE88A" w14:textId="7D299419" w:rsidR="00A8559B" w:rsidRDefault="00A8559B" w:rsidP="009C619D">
      <w:pPr>
        <w:pStyle w:val="Prrafodelista"/>
        <w:numPr>
          <w:ilvl w:val="0"/>
          <w:numId w:val="7"/>
        </w:numPr>
        <w:spacing w:after="120" w:line="360" w:lineRule="auto"/>
        <w:rPr>
          <w:lang w:val="es-GT"/>
        </w:rPr>
      </w:pPr>
      <w:r>
        <w:rPr>
          <w:lang w:val="es-GT"/>
        </w:rPr>
        <w:t xml:space="preserve">Implementación de un centro estratégico de monitoreo de </w:t>
      </w:r>
      <w:proofErr w:type="spellStart"/>
      <w:r w:rsidRPr="00A8559B">
        <w:rPr>
          <w:i/>
          <w:lang w:val="es-GT"/>
        </w:rPr>
        <w:t>ciberamenazas</w:t>
      </w:r>
      <w:proofErr w:type="spellEnd"/>
      <w:r>
        <w:rPr>
          <w:lang w:val="es-GT"/>
        </w:rPr>
        <w:t xml:space="preserve"> para respuesta a emergencias.  </w:t>
      </w:r>
    </w:p>
    <w:p w14:paraId="07A03904" w14:textId="77777777" w:rsidR="00B54B9D" w:rsidRPr="00B54B9D" w:rsidRDefault="00B54B9D" w:rsidP="009C619D">
      <w:pPr>
        <w:pStyle w:val="Prrafodelista"/>
        <w:spacing w:after="120" w:line="360" w:lineRule="auto"/>
        <w:rPr>
          <w:lang w:val="es-GT"/>
        </w:rPr>
      </w:pPr>
    </w:p>
    <w:p w14:paraId="54497C5C" w14:textId="44C7B225" w:rsidR="00A8559B" w:rsidRDefault="00A8559B" w:rsidP="009C619D">
      <w:pPr>
        <w:pStyle w:val="Prrafodelista"/>
        <w:numPr>
          <w:ilvl w:val="0"/>
          <w:numId w:val="7"/>
        </w:numPr>
        <w:spacing w:after="120" w:line="360" w:lineRule="auto"/>
        <w:rPr>
          <w:lang w:val="es-GT"/>
        </w:rPr>
      </w:pPr>
      <w:r>
        <w:rPr>
          <w:lang w:val="es-GT"/>
        </w:rPr>
        <w:t xml:space="preserve">Desarrollo de campañas de comunicación, material audiovisual interno y manuales interactivos para promover la simplificación de trámites administrativos. </w:t>
      </w:r>
    </w:p>
    <w:p w14:paraId="56A7C801" w14:textId="77777777" w:rsidR="00B54B9D" w:rsidRPr="00B54B9D" w:rsidRDefault="00B54B9D" w:rsidP="009C619D">
      <w:pPr>
        <w:pStyle w:val="Prrafodelista"/>
        <w:spacing w:after="120" w:line="360" w:lineRule="auto"/>
        <w:rPr>
          <w:lang w:val="es-GT"/>
        </w:rPr>
      </w:pPr>
    </w:p>
    <w:p w14:paraId="1FF6C282" w14:textId="634EF0F9" w:rsidR="00A8559B" w:rsidRDefault="00A8559B" w:rsidP="009C619D">
      <w:pPr>
        <w:pStyle w:val="Prrafodelista"/>
        <w:numPr>
          <w:ilvl w:val="0"/>
          <w:numId w:val="7"/>
        </w:numPr>
        <w:spacing w:after="120" w:line="360" w:lineRule="auto"/>
        <w:rPr>
          <w:lang w:val="es-GT"/>
        </w:rPr>
      </w:pPr>
      <w:r>
        <w:rPr>
          <w:lang w:val="es-GT"/>
        </w:rPr>
        <w:t xml:space="preserve">Implementación de plataformas que permiten disponer de información en tiempo real y mejorar los controles internos. </w:t>
      </w:r>
    </w:p>
    <w:p w14:paraId="4BB5BDEC" w14:textId="77777777" w:rsidR="00B54B9D" w:rsidRPr="00B54B9D" w:rsidRDefault="00B54B9D" w:rsidP="009C619D">
      <w:pPr>
        <w:pStyle w:val="Prrafodelista"/>
        <w:spacing w:after="120" w:line="360" w:lineRule="auto"/>
        <w:rPr>
          <w:lang w:val="es-GT"/>
        </w:rPr>
      </w:pPr>
    </w:p>
    <w:p w14:paraId="7B411675" w14:textId="77777777" w:rsidR="00B54B9D" w:rsidRDefault="00A8559B" w:rsidP="009C619D">
      <w:pPr>
        <w:pStyle w:val="Prrafodelista"/>
        <w:numPr>
          <w:ilvl w:val="0"/>
          <w:numId w:val="7"/>
        </w:numPr>
        <w:spacing w:after="120" w:line="360" w:lineRule="auto"/>
        <w:rPr>
          <w:lang w:val="es-GT"/>
        </w:rPr>
      </w:pPr>
      <w:r w:rsidRPr="00B54B9D">
        <w:rPr>
          <w:lang w:val="es-GT"/>
        </w:rPr>
        <w:t xml:space="preserve">Desarrollo de un diagnóstico institucional para determinar puntos de mejora de procesos para la simplificación de trámites administrativos. </w:t>
      </w:r>
    </w:p>
    <w:p w14:paraId="56C7D441" w14:textId="77777777" w:rsidR="00B54B9D" w:rsidRPr="00B54B9D" w:rsidRDefault="00B54B9D" w:rsidP="009C619D">
      <w:pPr>
        <w:pStyle w:val="Prrafodelista"/>
        <w:spacing w:after="120" w:line="360" w:lineRule="auto"/>
        <w:rPr>
          <w:lang w:val="es-GT"/>
        </w:rPr>
      </w:pPr>
    </w:p>
    <w:p w14:paraId="21A6AA16" w14:textId="48623968" w:rsidR="00236DA4" w:rsidRPr="00B54B9D" w:rsidRDefault="00236DA4" w:rsidP="009C619D">
      <w:pPr>
        <w:pStyle w:val="Prrafodelista"/>
        <w:numPr>
          <w:ilvl w:val="0"/>
          <w:numId w:val="7"/>
        </w:numPr>
        <w:spacing w:after="120" w:line="360" w:lineRule="auto"/>
        <w:rPr>
          <w:lang w:val="es-GT"/>
        </w:rPr>
      </w:pPr>
      <w:r w:rsidRPr="00B54B9D">
        <w:rPr>
          <w:lang w:val="es-GT"/>
        </w:rPr>
        <w:lastRenderedPageBreak/>
        <w:t xml:space="preserve">Organización y avance del 70% de la automatización digital del Departamento e Inventarios para el manejo de inventarios y conservar el patrimonio institucional. </w:t>
      </w:r>
    </w:p>
    <w:p w14:paraId="04FE37F0" w14:textId="77777777" w:rsidR="00236DA4" w:rsidRPr="00236DA4" w:rsidRDefault="00236DA4" w:rsidP="009C619D">
      <w:pPr>
        <w:pStyle w:val="Prrafodelista"/>
        <w:spacing w:after="120" w:line="360" w:lineRule="auto"/>
        <w:rPr>
          <w:lang w:val="es-GT"/>
        </w:rPr>
      </w:pPr>
    </w:p>
    <w:p w14:paraId="38689E03" w14:textId="3901BC88" w:rsidR="00A8559B" w:rsidRDefault="00236DA4" w:rsidP="009C619D">
      <w:pPr>
        <w:pStyle w:val="Prrafodelista"/>
        <w:numPr>
          <w:ilvl w:val="0"/>
          <w:numId w:val="7"/>
        </w:numPr>
        <w:spacing w:after="120" w:line="360" w:lineRule="auto"/>
        <w:rPr>
          <w:lang w:val="es-GT"/>
        </w:rPr>
      </w:pPr>
      <w:r>
        <w:rPr>
          <w:lang w:val="es-GT"/>
        </w:rPr>
        <w:t xml:space="preserve">Profesionalización del área de evaluación de veracidad y confiabilidad de las personas que prestan servicios en la institución. </w:t>
      </w:r>
    </w:p>
    <w:p w14:paraId="4E527F80" w14:textId="77777777" w:rsidR="00236DA4" w:rsidRPr="00236DA4" w:rsidRDefault="00236DA4" w:rsidP="009C619D">
      <w:pPr>
        <w:pStyle w:val="Prrafodelista"/>
        <w:spacing w:after="120" w:line="360" w:lineRule="auto"/>
        <w:rPr>
          <w:lang w:val="es-GT"/>
        </w:rPr>
      </w:pPr>
    </w:p>
    <w:p w14:paraId="12AA7E42" w14:textId="25958F08" w:rsidR="00236DA4" w:rsidRDefault="00236DA4" w:rsidP="009C619D">
      <w:pPr>
        <w:pStyle w:val="Prrafodelista"/>
        <w:numPr>
          <w:ilvl w:val="0"/>
          <w:numId w:val="7"/>
        </w:numPr>
        <w:spacing w:after="120" w:line="360" w:lineRule="auto"/>
        <w:rPr>
          <w:lang w:val="es-GT"/>
        </w:rPr>
      </w:pPr>
      <w:r>
        <w:rPr>
          <w:lang w:val="es-GT"/>
        </w:rPr>
        <w:t xml:space="preserve">Fortalecimiento del área de archivos, con la asignación de personal fijo para mejorar en los procesos de digitalización de documentos y con ello mantener un buen archivo y resguardo del patrimonio documental. </w:t>
      </w:r>
    </w:p>
    <w:p w14:paraId="7E0C99FA" w14:textId="77777777" w:rsidR="00236DA4" w:rsidRPr="00236DA4" w:rsidRDefault="00236DA4" w:rsidP="009C619D">
      <w:pPr>
        <w:pStyle w:val="Prrafodelista"/>
        <w:spacing w:after="120" w:line="360" w:lineRule="auto"/>
        <w:rPr>
          <w:lang w:val="es-GT"/>
        </w:rPr>
      </w:pPr>
    </w:p>
    <w:p w14:paraId="759CE285" w14:textId="64E5586F" w:rsidR="00236DA4" w:rsidRDefault="00236DA4" w:rsidP="009C619D">
      <w:pPr>
        <w:pStyle w:val="Prrafodelista"/>
        <w:numPr>
          <w:ilvl w:val="0"/>
          <w:numId w:val="7"/>
        </w:numPr>
        <w:spacing w:after="120" w:line="360" w:lineRule="auto"/>
        <w:rPr>
          <w:lang w:val="es-GT"/>
        </w:rPr>
      </w:pPr>
      <w:r>
        <w:rPr>
          <w:lang w:val="es-GT"/>
        </w:rPr>
        <w:t xml:space="preserve">Creación del Comité Institucional de Datos Abiertos, que se encuentra velando por la cultura de transparencia y rendición de cuentas. </w:t>
      </w:r>
    </w:p>
    <w:p w14:paraId="72C02554" w14:textId="77777777" w:rsidR="00236DA4" w:rsidRPr="00236DA4" w:rsidRDefault="00236DA4" w:rsidP="009C619D">
      <w:pPr>
        <w:pStyle w:val="Prrafodelista"/>
        <w:spacing w:after="120" w:line="360" w:lineRule="auto"/>
        <w:rPr>
          <w:lang w:val="es-GT"/>
        </w:rPr>
      </w:pPr>
    </w:p>
    <w:p w14:paraId="4D7E98BA" w14:textId="04E1FA5F" w:rsidR="00236DA4" w:rsidRDefault="00236DA4" w:rsidP="009C619D">
      <w:pPr>
        <w:pStyle w:val="Prrafodelista"/>
        <w:numPr>
          <w:ilvl w:val="0"/>
          <w:numId w:val="7"/>
        </w:numPr>
        <w:spacing w:after="120" w:line="360" w:lineRule="auto"/>
        <w:rPr>
          <w:lang w:val="es-GT"/>
        </w:rPr>
      </w:pPr>
      <w:r>
        <w:rPr>
          <w:lang w:val="es-GT"/>
        </w:rPr>
        <w:t xml:space="preserve">Diagnóstico institucional de perspectiva de género para identificar el grado de cocimiento del tema y tomar mejores decisiones y estrategias en la equidad de oportunidades. </w:t>
      </w:r>
    </w:p>
    <w:p w14:paraId="725B653B" w14:textId="77777777" w:rsidR="00236DA4" w:rsidRPr="00236DA4" w:rsidRDefault="00236DA4" w:rsidP="009C619D">
      <w:pPr>
        <w:pStyle w:val="Prrafodelista"/>
        <w:spacing w:after="120" w:line="360" w:lineRule="auto"/>
        <w:rPr>
          <w:lang w:val="es-GT"/>
        </w:rPr>
      </w:pPr>
    </w:p>
    <w:p w14:paraId="526412E5" w14:textId="15A1FB4F" w:rsidR="00236DA4" w:rsidRDefault="00236DA4" w:rsidP="009C619D">
      <w:pPr>
        <w:pStyle w:val="Prrafodelista"/>
        <w:numPr>
          <w:ilvl w:val="0"/>
          <w:numId w:val="7"/>
        </w:numPr>
        <w:spacing w:after="120" w:line="360" w:lineRule="auto"/>
        <w:rPr>
          <w:lang w:val="es-GT"/>
        </w:rPr>
      </w:pPr>
      <w:r>
        <w:rPr>
          <w:lang w:val="es-GT"/>
        </w:rPr>
        <w:t>Formación de más de 120 servidores públicos del Sistema Nacional de Inteligencia, a</w:t>
      </w:r>
      <w:r w:rsidRPr="00236DA4">
        <w:rPr>
          <w:lang w:val="es-GT"/>
        </w:rPr>
        <w:t>corde a los objetivos trazados en el Plan Nacional de Inteligencia, con la finalidad de homologar criterios, procesos y técnicas para el manejo y clasificación de la información.</w:t>
      </w:r>
    </w:p>
    <w:p w14:paraId="766E63CF" w14:textId="77777777" w:rsidR="00236DA4" w:rsidRPr="00236DA4" w:rsidRDefault="00236DA4" w:rsidP="009C619D">
      <w:pPr>
        <w:pStyle w:val="Prrafodelista"/>
        <w:spacing w:after="120" w:line="360" w:lineRule="auto"/>
        <w:rPr>
          <w:lang w:val="es-GT"/>
        </w:rPr>
      </w:pPr>
    </w:p>
    <w:p w14:paraId="2045AF04" w14:textId="6B6DBA49" w:rsidR="00236DA4" w:rsidRDefault="00236DA4" w:rsidP="009C619D">
      <w:pPr>
        <w:pStyle w:val="Prrafodelista"/>
        <w:numPr>
          <w:ilvl w:val="0"/>
          <w:numId w:val="7"/>
        </w:numPr>
        <w:spacing w:after="120" w:line="360" w:lineRule="auto"/>
        <w:rPr>
          <w:lang w:val="es-GT"/>
        </w:rPr>
      </w:pPr>
      <w:r>
        <w:rPr>
          <w:lang w:val="es-GT"/>
        </w:rPr>
        <w:t xml:space="preserve">Diseño de una </w:t>
      </w:r>
      <w:r w:rsidRPr="00236DA4">
        <w:rPr>
          <w:lang w:val="es-GT"/>
        </w:rPr>
        <w:t>plataforma virtual de la Academia Nacion</w:t>
      </w:r>
      <w:r>
        <w:rPr>
          <w:lang w:val="es-GT"/>
        </w:rPr>
        <w:t>al de Formación en Inteligencia</w:t>
      </w:r>
      <w:r w:rsidRPr="00236DA4">
        <w:rPr>
          <w:lang w:val="es-GT"/>
        </w:rPr>
        <w:t>, la cual permite el desarrollo de cursos para la formación de competencias técnicas y específicas del pers</w:t>
      </w:r>
      <w:r>
        <w:rPr>
          <w:lang w:val="es-GT"/>
        </w:rPr>
        <w:t xml:space="preserve">onal operativo y administrativo del Sistema Nacional de Inteligencia. </w:t>
      </w:r>
    </w:p>
    <w:p w14:paraId="063BA165" w14:textId="77777777" w:rsidR="00236DA4" w:rsidRPr="00236DA4" w:rsidRDefault="00236DA4" w:rsidP="009C619D">
      <w:pPr>
        <w:pStyle w:val="Prrafodelista"/>
        <w:spacing w:after="120" w:line="360" w:lineRule="auto"/>
        <w:rPr>
          <w:lang w:val="es-GT"/>
        </w:rPr>
      </w:pPr>
    </w:p>
    <w:p w14:paraId="6B906D71" w14:textId="79EB707D" w:rsidR="00236DA4" w:rsidRDefault="00236DA4" w:rsidP="009C619D">
      <w:pPr>
        <w:pStyle w:val="Prrafodelista"/>
        <w:numPr>
          <w:ilvl w:val="0"/>
          <w:numId w:val="7"/>
        </w:numPr>
        <w:spacing w:after="120" w:line="360" w:lineRule="auto"/>
        <w:rPr>
          <w:lang w:val="es-GT"/>
        </w:rPr>
      </w:pPr>
      <w:r>
        <w:rPr>
          <w:lang w:val="es-GT"/>
        </w:rPr>
        <w:t xml:space="preserve">Desarrollo del </w:t>
      </w:r>
      <w:r w:rsidRPr="00236DA4">
        <w:rPr>
          <w:lang w:val="es-GT"/>
        </w:rPr>
        <w:t xml:space="preserve">programa de administración de información que permitirá visualizar el desempeño, cumplimiento, formación, reconocimientos y méritos de cada uno de los </w:t>
      </w:r>
      <w:r>
        <w:rPr>
          <w:lang w:val="es-GT"/>
        </w:rPr>
        <w:t xml:space="preserve">servidores públicos y con ello fortalecer el sistema de carrera en el servicio. </w:t>
      </w:r>
    </w:p>
    <w:p w14:paraId="0D1BD586" w14:textId="77777777" w:rsidR="00236DA4" w:rsidRPr="00236DA4" w:rsidRDefault="00236DA4" w:rsidP="009C619D">
      <w:pPr>
        <w:pStyle w:val="Prrafodelista"/>
        <w:spacing w:after="120" w:line="360" w:lineRule="auto"/>
        <w:rPr>
          <w:lang w:val="es-GT"/>
        </w:rPr>
      </w:pPr>
    </w:p>
    <w:p w14:paraId="58477307" w14:textId="6B6B10EB" w:rsidR="00236DA4" w:rsidRDefault="00236DA4" w:rsidP="009C619D">
      <w:pPr>
        <w:pStyle w:val="Prrafodelista"/>
        <w:numPr>
          <w:ilvl w:val="0"/>
          <w:numId w:val="7"/>
        </w:numPr>
        <w:spacing w:after="120" w:line="360" w:lineRule="auto"/>
        <w:rPr>
          <w:lang w:val="es-GT"/>
        </w:rPr>
      </w:pPr>
      <w:r>
        <w:rPr>
          <w:lang w:val="es-GT"/>
        </w:rPr>
        <w:t xml:space="preserve">Fortalecimiento de las relaciones de cooperación, comunicación y coordinación con servicios de inteligencia regionales, para el </w:t>
      </w:r>
      <w:r w:rsidR="00EF331E">
        <w:rPr>
          <w:lang w:val="es-GT"/>
        </w:rPr>
        <w:t>mejor</w:t>
      </w:r>
      <w:r>
        <w:rPr>
          <w:lang w:val="es-GT"/>
        </w:rPr>
        <w:t xml:space="preserve"> intercambio no solo de información sino de capacidades técnicas. </w:t>
      </w:r>
    </w:p>
    <w:p w14:paraId="14E38651" w14:textId="77777777" w:rsidR="00EF331E" w:rsidRPr="00EF331E" w:rsidRDefault="00EF331E" w:rsidP="009C619D">
      <w:pPr>
        <w:pStyle w:val="Prrafodelista"/>
        <w:spacing w:after="120" w:line="360" w:lineRule="auto"/>
        <w:rPr>
          <w:lang w:val="es-GT"/>
        </w:rPr>
      </w:pPr>
    </w:p>
    <w:p w14:paraId="0574FCCA" w14:textId="34973014" w:rsidR="00236DA4" w:rsidRDefault="00EF331E" w:rsidP="009C619D">
      <w:pPr>
        <w:pStyle w:val="Prrafodelista"/>
        <w:numPr>
          <w:ilvl w:val="0"/>
          <w:numId w:val="7"/>
        </w:numPr>
        <w:spacing w:after="120" w:line="360" w:lineRule="auto"/>
        <w:rPr>
          <w:lang w:val="es-GT"/>
        </w:rPr>
      </w:pPr>
      <w:r>
        <w:rPr>
          <w:lang w:val="es-GT"/>
        </w:rPr>
        <w:t xml:space="preserve">Control y sistematización de reuniones del Comité Nacional de Seguridad Cibernética y subcomités. </w:t>
      </w:r>
    </w:p>
    <w:p w14:paraId="386912CB" w14:textId="77777777" w:rsidR="00EF331E" w:rsidRPr="00EF331E" w:rsidRDefault="00EF331E" w:rsidP="009C619D">
      <w:pPr>
        <w:pStyle w:val="Prrafodelista"/>
        <w:spacing w:after="120" w:line="360" w:lineRule="auto"/>
        <w:rPr>
          <w:lang w:val="es-GT"/>
        </w:rPr>
      </w:pPr>
    </w:p>
    <w:p w14:paraId="6C4A037E" w14:textId="1B476B1C" w:rsidR="00EF331E" w:rsidRDefault="00EF331E" w:rsidP="009C619D">
      <w:pPr>
        <w:pStyle w:val="Prrafodelista"/>
        <w:numPr>
          <w:ilvl w:val="0"/>
          <w:numId w:val="7"/>
        </w:numPr>
        <w:spacing w:after="120" w:line="360" w:lineRule="auto"/>
        <w:rPr>
          <w:lang w:val="es-GT"/>
        </w:rPr>
      </w:pPr>
      <w:r w:rsidRPr="00EF331E">
        <w:rPr>
          <w:lang w:val="es-GT"/>
        </w:rPr>
        <w:lastRenderedPageBreak/>
        <w:t xml:space="preserve">A partir del mes de julio ya se </w:t>
      </w:r>
      <w:r>
        <w:rPr>
          <w:lang w:val="es-GT"/>
        </w:rPr>
        <w:t xml:space="preserve">encuentra </w:t>
      </w:r>
      <w:r w:rsidRPr="00EF331E">
        <w:rPr>
          <w:lang w:val="es-GT"/>
        </w:rPr>
        <w:t xml:space="preserve">habilitada la Unidad de Cooperación Internacional, para gestionar donaciones en cualquiera de sus modalidades, que permitan complementar y fortalecer el funcionamiento, misión y visión de la Secretaría. </w:t>
      </w:r>
    </w:p>
    <w:p w14:paraId="74065B18" w14:textId="77777777" w:rsidR="00EF331E" w:rsidRPr="00EF331E" w:rsidRDefault="00EF331E" w:rsidP="009C619D">
      <w:pPr>
        <w:pStyle w:val="Prrafodelista"/>
        <w:spacing w:after="120" w:line="360" w:lineRule="auto"/>
        <w:rPr>
          <w:lang w:val="es-GT"/>
        </w:rPr>
      </w:pPr>
    </w:p>
    <w:p w14:paraId="7AF5CD30" w14:textId="1D5BB25F" w:rsidR="00236DA4" w:rsidRDefault="0089654E" w:rsidP="009C619D">
      <w:pPr>
        <w:pStyle w:val="Prrafodelista"/>
        <w:numPr>
          <w:ilvl w:val="0"/>
          <w:numId w:val="7"/>
        </w:numPr>
        <w:spacing w:after="120" w:line="360" w:lineRule="auto"/>
        <w:rPr>
          <w:lang w:val="es-GT"/>
        </w:rPr>
      </w:pPr>
      <w:r>
        <w:rPr>
          <w:lang w:val="es-GT"/>
        </w:rPr>
        <w:t>Continuidad de campañas informativas para la prevención de Covid-19.</w:t>
      </w:r>
    </w:p>
    <w:p w14:paraId="14D063EC" w14:textId="77777777" w:rsidR="0089654E" w:rsidRPr="0089654E" w:rsidRDefault="0089654E" w:rsidP="009C619D">
      <w:pPr>
        <w:pStyle w:val="Prrafodelista"/>
        <w:spacing w:after="120" w:line="360" w:lineRule="auto"/>
        <w:rPr>
          <w:lang w:val="es-GT"/>
        </w:rPr>
      </w:pPr>
    </w:p>
    <w:p w14:paraId="61D69963" w14:textId="0B53D8BD" w:rsidR="00236DA4" w:rsidRDefault="0089654E" w:rsidP="009C619D">
      <w:pPr>
        <w:pStyle w:val="Prrafodelista"/>
        <w:numPr>
          <w:ilvl w:val="0"/>
          <w:numId w:val="7"/>
        </w:numPr>
        <w:spacing w:after="120" w:line="360" w:lineRule="auto"/>
        <w:rPr>
          <w:lang w:val="es-GT"/>
        </w:rPr>
      </w:pPr>
      <w:r>
        <w:rPr>
          <w:lang w:val="es-GT"/>
        </w:rPr>
        <w:t xml:space="preserve">Continuidad de la comunicación social a través de redes </w:t>
      </w:r>
      <w:r w:rsidRPr="0089654E">
        <w:rPr>
          <w:lang w:val="es-GT"/>
        </w:rPr>
        <w:t xml:space="preserve">para apoyar a la Secretaría de Comunicación Social de la Presidencia de la República a posicionar </w:t>
      </w:r>
      <w:r>
        <w:rPr>
          <w:lang w:val="es-GT"/>
        </w:rPr>
        <w:t xml:space="preserve">los logros de la administración actual de gobierno. </w:t>
      </w:r>
    </w:p>
    <w:p w14:paraId="2588CDE1" w14:textId="77777777" w:rsidR="0089654E" w:rsidRPr="0089654E" w:rsidRDefault="0089654E" w:rsidP="009C619D">
      <w:pPr>
        <w:pStyle w:val="Prrafodelista"/>
        <w:spacing w:after="120" w:line="360" w:lineRule="auto"/>
        <w:rPr>
          <w:lang w:val="es-GT"/>
        </w:rPr>
      </w:pPr>
    </w:p>
    <w:p w14:paraId="13C370EA" w14:textId="5EC1F9EF" w:rsidR="00236DA4" w:rsidRDefault="0089654E" w:rsidP="009C619D">
      <w:pPr>
        <w:pStyle w:val="Prrafodelista"/>
        <w:numPr>
          <w:ilvl w:val="0"/>
          <w:numId w:val="7"/>
        </w:numPr>
        <w:spacing w:after="120" w:line="360" w:lineRule="auto"/>
        <w:rPr>
          <w:lang w:val="es-GT"/>
        </w:rPr>
      </w:pPr>
      <w:r w:rsidRPr="0089654E">
        <w:rPr>
          <w:lang w:val="es-GT"/>
        </w:rPr>
        <w:t>Desarrollo de campañas de concientización para la preservación y uso adecuado de los recursos de la institución.</w:t>
      </w:r>
    </w:p>
    <w:p w14:paraId="3F0C5C35" w14:textId="77777777" w:rsidR="0089654E" w:rsidRPr="0089654E" w:rsidRDefault="0089654E" w:rsidP="009C619D">
      <w:pPr>
        <w:pStyle w:val="Prrafodelista"/>
        <w:spacing w:after="120" w:line="360" w:lineRule="auto"/>
        <w:rPr>
          <w:lang w:val="es-GT"/>
        </w:rPr>
      </w:pPr>
    </w:p>
    <w:p w14:paraId="1816F631" w14:textId="4FF72E2C" w:rsidR="0089654E" w:rsidRDefault="0089654E" w:rsidP="009C619D">
      <w:pPr>
        <w:pStyle w:val="Prrafodelista"/>
        <w:numPr>
          <w:ilvl w:val="0"/>
          <w:numId w:val="7"/>
        </w:numPr>
        <w:spacing w:after="120" w:line="360" w:lineRule="auto"/>
        <w:rPr>
          <w:lang w:val="es-GT"/>
        </w:rPr>
      </w:pPr>
      <w:r w:rsidRPr="0089654E">
        <w:rPr>
          <w:lang w:val="es-GT"/>
        </w:rPr>
        <w:t>Aseguramiento de la adecuada y oportuna implementación de las recomendaciones establecidas en carta a la gerencia emitida por la Contraloría General de Cuentas</w:t>
      </w:r>
    </w:p>
    <w:p w14:paraId="67E6D50F" w14:textId="77777777" w:rsidR="0089654E" w:rsidRPr="0089654E" w:rsidRDefault="0089654E" w:rsidP="009C619D">
      <w:pPr>
        <w:pStyle w:val="Prrafodelista"/>
        <w:spacing w:after="120" w:line="360" w:lineRule="auto"/>
        <w:rPr>
          <w:lang w:val="es-GT"/>
        </w:rPr>
      </w:pPr>
    </w:p>
    <w:p w14:paraId="58B32BA5" w14:textId="15307BC9" w:rsidR="0089654E" w:rsidRDefault="0089654E" w:rsidP="009C619D">
      <w:pPr>
        <w:pStyle w:val="Prrafodelista"/>
        <w:numPr>
          <w:ilvl w:val="0"/>
          <w:numId w:val="7"/>
        </w:numPr>
        <w:spacing w:after="120" w:line="360" w:lineRule="auto"/>
        <w:rPr>
          <w:lang w:val="es-GT"/>
        </w:rPr>
      </w:pPr>
      <w:r>
        <w:rPr>
          <w:lang w:val="es-GT"/>
        </w:rPr>
        <w:t xml:space="preserve">Implementación y seguimiento al Sistema Nacional de Control Interno Gubernamental. </w:t>
      </w:r>
    </w:p>
    <w:p w14:paraId="1931EA08" w14:textId="77777777" w:rsidR="0089654E" w:rsidRPr="0089654E" w:rsidRDefault="0089654E" w:rsidP="009C619D">
      <w:pPr>
        <w:pStyle w:val="Prrafodelista"/>
        <w:spacing w:after="120" w:line="360" w:lineRule="auto"/>
        <w:rPr>
          <w:lang w:val="es-GT"/>
        </w:rPr>
      </w:pPr>
    </w:p>
    <w:p w14:paraId="529E323F" w14:textId="0F401FEE" w:rsidR="00236DA4" w:rsidRDefault="0089654E" w:rsidP="009C619D">
      <w:pPr>
        <w:pStyle w:val="Prrafodelista"/>
        <w:numPr>
          <w:ilvl w:val="0"/>
          <w:numId w:val="7"/>
        </w:numPr>
        <w:spacing w:after="120" w:line="360" w:lineRule="auto"/>
        <w:rPr>
          <w:lang w:val="es-GT"/>
        </w:rPr>
      </w:pPr>
      <w:r>
        <w:rPr>
          <w:lang w:val="es-GT"/>
        </w:rPr>
        <w:t xml:space="preserve">Realización de inspectorías ordinarias y de seguimiento a distintos controles como el de personal, registro y control de vehículos, sistema disciplinario, registro y control de armas; y, sistema de carrera para generar recomendaciones de mejora. </w:t>
      </w:r>
    </w:p>
    <w:p w14:paraId="68340F4A" w14:textId="77777777" w:rsidR="0089654E" w:rsidRPr="0089654E" w:rsidRDefault="0089654E" w:rsidP="009C619D">
      <w:pPr>
        <w:pStyle w:val="Prrafodelista"/>
        <w:spacing w:after="120" w:line="360" w:lineRule="auto"/>
        <w:rPr>
          <w:lang w:val="es-GT"/>
        </w:rPr>
      </w:pPr>
    </w:p>
    <w:p w14:paraId="2126A1B5" w14:textId="702A6171" w:rsidR="00236DA4" w:rsidRDefault="0089654E" w:rsidP="009C619D">
      <w:pPr>
        <w:pStyle w:val="Prrafodelista"/>
        <w:numPr>
          <w:ilvl w:val="0"/>
          <w:numId w:val="7"/>
        </w:numPr>
        <w:spacing w:after="120" w:line="360" w:lineRule="auto"/>
        <w:rPr>
          <w:lang w:val="es-GT"/>
        </w:rPr>
      </w:pPr>
      <w:r>
        <w:rPr>
          <w:lang w:val="es-GT"/>
        </w:rPr>
        <w:t xml:space="preserve">Desarrollo de un proyecto de actualización del Reglamento Interno de Personal, para mejorar la definición de los derechos y obligaciones en las relaciones de trabajo en la SIE. </w:t>
      </w:r>
    </w:p>
    <w:p w14:paraId="16A10018" w14:textId="77777777" w:rsidR="0089654E" w:rsidRPr="0089654E" w:rsidRDefault="0089654E" w:rsidP="009C619D">
      <w:pPr>
        <w:pStyle w:val="Prrafodelista"/>
        <w:spacing w:after="120" w:line="360" w:lineRule="auto"/>
        <w:rPr>
          <w:lang w:val="es-GT"/>
        </w:rPr>
      </w:pPr>
    </w:p>
    <w:p w14:paraId="4F6AC222" w14:textId="7D19882A" w:rsidR="0089654E" w:rsidRPr="0089654E" w:rsidRDefault="0089654E" w:rsidP="009C619D">
      <w:pPr>
        <w:pStyle w:val="Prrafodelista"/>
        <w:numPr>
          <w:ilvl w:val="0"/>
          <w:numId w:val="7"/>
        </w:numPr>
        <w:spacing w:after="120" w:line="360" w:lineRule="auto"/>
        <w:rPr>
          <w:lang w:val="es-GT"/>
        </w:rPr>
      </w:pPr>
      <w:r>
        <w:rPr>
          <w:lang w:val="es-GT"/>
        </w:rPr>
        <w:t xml:space="preserve">Capacitación </w:t>
      </w:r>
      <w:r w:rsidRPr="0089654E">
        <w:rPr>
          <w:lang w:val="es-GT"/>
        </w:rPr>
        <w:t>al equipo de brigadistas en tema de reducción de desastres.</w:t>
      </w:r>
    </w:p>
    <w:p w14:paraId="4EA759DC" w14:textId="29AF2282" w:rsidR="0055681A" w:rsidRPr="008D1DC8" w:rsidRDefault="00A8559B" w:rsidP="0055681A">
      <w:pPr>
        <w:spacing w:line="276" w:lineRule="auto"/>
        <w:rPr>
          <w:b/>
          <w:bCs/>
          <w:color w:val="002E91"/>
          <w:sz w:val="50"/>
          <w:szCs w:val="50"/>
          <w:lang w:val="en-US"/>
        </w:rPr>
      </w:pPr>
      <w:proofErr w:type="spellStart"/>
      <w:r w:rsidRPr="00A8559B">
        <w:lastRenderedPageBreak/>
        <w:t>oordinación</w:t>
      </w:r>
      <w:proofErr w:type="spellEnd"/>
      <w:r w:rsidRPr="00A8559B">
        <w:t xml:space="preserve"> del proceso de anteproyecto de CNI.</w:t>
      </w:r>
      <w:r w:rsidR="0055681A" w:rsidRPr="008D1DC8">
        <w:rPr>
          <w:b/>
          <w:bCs/>
          <w:noProof/>
          <w:color w:val="002E91"/>
          <w:sz w:val="50"/>
          <w:szCs w:val="50"/>
          <w:lang w:val="es-GT" w:eastAsia="es-GT"/>
        </w:rPr>
        <mc:AlternateContent>
          <mc:Choice Requires="wps">
            <w:drawing>
              <wp:anchor distT="0" distB="0" distL="114300" distR="114300" simplePos="0" relativeHeight="251750400" behindDoc="0" locked="0" layoutInCell="1" allowOverlap="1" wp14:anchorId="052F3F1E" wp14:editId="2EA29E9D">
                <wp:simplePos x="0" y="0"/>
                <wp:positionH relativeFrom="column">
                  <wp:posOffset>-1070610</wp:posOffset>
                </wp:positionH>
                <wp:positionV relativeFrom="paragraph">
                  <wp:posOffset>3818889</wp:posOffset>
                </wp:positionV>
                <wp:extent cx="7762240" cy="1724025"/>
                <wp:effectExtent l="0" t="0" r="0" b="0"/>
                <wp:wrapNone/>
                <wp:docPr id="89" name="Cuadro de texto 89"/>
                <wp:cNvGraphicFramePr/>
                <a:graphic xmlns:a="http://schemas.openxmlformats.org/drawingml/2006/main">
                  <a:graphicData uri="http://schemas.microsoft.com/office/word/2010/wordprocessingShape">
                    <wps:wsp>
                      <wps:cNvSpPr txBox="1"/>
                      <wps:spPr>
                        <a:xfrm>
                          <a:off x="0" y="0"/>
                          <a:ext cx="7762240" cy="1724025"/>
                        </a:xfrm>
                        <a:prstGeom prst="rect">
                          <a:avLst/>
                        </a:prstGeom>
                        <a:noFill/>
                        <a:ln w="6350">
                          <a:noFill/>
                        </a:ln>
                      </wps:spPr>
                      <wps:txbx>
                        <w:txbxContent>
                          <w:p w14:paraId="15D491CF" w14:textId="4687A58F" w:rsidR="00B54B9D" w:rsidRDefault="00B54B9D" w:rsidP="0055681A">
                            <w:pPr>
                              <w:pStyle w:val="Ttuloportadillas"/>
                              <w:rPr>
                                <w:lang w:val="en-US"/>
                              </w:rPr>
                            </w:pPr>
                            <w:proofErr w:type="spellStart"/>
                            <w:r>
                              <w:rPr>
                                <w:b w:val="0"/>
                                <w:bCs w:val="0"/>
                                <w:lang w:val="en-US"/>
                              </w:rPr>
                              <w:t>Conclusiones</w:t>
                            </w:r>
                            <w:proofErr w:type="spellEnd"/>
                            <w:r>
                              <w:rPr>
                                <w:b w:val="0"/>
                                <w:bCs w:val="0"/>
                                <w:lang w:val="en-US"/>
                              </w:rPr>
                              <w:t xml:space="preserve"> </w:t>
                            </w:r>
                          </w:p>
                          <w:p w14:paraId="16EA69B9" w14:textId="4BF12ABE" w:rsidR="00B54B9D" w:rsidRPr="003E445F" w:rsidRDefault="00B54B9D" w:rsidP="0055681A">
                            <w:pPr>
                              <w:pStyle w:val="Ttuloportadillas"/>
                              <w:rPr>
                                <w:rFonts w:ascii="Montserrat ExtraBold" w:hAnsi="Montserrat ExtraBold"/>
                                <w:color w:val="FFFFFF" w:themeColor="background1"/>
                                <w:lang w:val="en-US"/>
                                <w14:textFill>
                                  <w14:noFill/>
                                </w14:textFill>
                              </w:rPr>
                            </w:pPr>
                            <w:proofErr w:type="spellStart"/>
                            <w:r>
                              <w:rPr>
                                <w:rFonts w:ascii="Montserrat ExtraBold" w:hAnsi="Montserrat ExtraBold"/>
                                <w:lang w:val="en-US"/>
                              </w:rPr>
                              <w:t>Tendiencias</w:t>
                            </w:r>
                            <w:proofErr w:type="spellEnd"/>
                            <w:r>
                              <w:rPr>
                                <w:rFonts w:ascii="Montserrat ExtraBold" w:hAnsi="Montserrat ExtraBold"/>
                                <w:lang w:val="en-US"/>
                              </w:rPr>
                              <w:t xml:space="preserve"> y </w:t>
                            </w:r>
                            <w:proofErr w:type="spellStart"/>
                            <w:r>
                              <w:rPr>
                                <w:rFonts w:ascii="Montserrat ExtraBold" w:hAnsi="Montserrat ExtraBold"/>
                                <w:lang w:val="en-US"/>
                              </w:rPr>
                              <w:t>desafíos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F3F1E" id="Cuadro de texto 89" o:spid="_x0000_s1043" type="#_x0000_t202" style="position:absolute;left:0;text-align:left;margin-left:-84.3pt;margin-top:300.7pt;width:611.2pt;height:135.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" filled="f" stroked="f" strokeweight=".5pt">
                <v:textbox>
                  <w:txbxContent>
                    <w:p w14:paraId="15D491CF" w14:textId="4687A58F" w:rsidR="00B54B9D" w:rsidRDefault="00B54B9D" w:rsidP="0055681A">
                      <w:pPr>
                        <w:pStyle w:val="Ttuloportadillas"/>
                        <w:rPr>
                          <w:lang w:val="en-US"/>
                        </w:rPr>
                      </w:pPr>
                      <w:proofErr w:type="spellStart"/>
                      <w:r>
                        <w:rPr>
                          <w:b w:val="0"/>
                          <w:bCs w:val="0"/>
                          <w:lang w:val="en-US"/>
                        </w:rPr>
                        <w:t>Conclusiones</w:t>
                      </w:r>
                      <w:proofErr w:type="spellEnd"/>
                      <w:r>
                        <w:rPr>
                          <w:b w:val="0"/>
                          <w:bCs w:val="0"/>
                          <w:lang w:val="en-US"/>
                        </w:rPr>
                        <w:t xml:space="preserve"> </w:t>
                      </w:r>
                    </w:p>
                    <w:p w14:paraId="16EA69B9" w14:textId="4BF12ABE" w:rsidR="00B54B9D" w:rsidRPr="003E445F" w:rsidRDefault="00B54B9D" w:rsidP="0055681A">
                      <w:pPr>
                        <w:pStyle w:val="Ttuloportadillas"/>
                        <w:rPr>
                          <w:rFonts w:ascii="Montserrat ExtraBold" w:hAnsi="Montserrat ExtraBold"/>
                          <w:color w:val="FFFFFF" w:themeColor="background1"/>
                          <w:lang w:val="en-US"/>
                          <w14:textFill>
                            <w14:noFill/>
                          </w14:textFill>
                        </w:rPr>
                      </w:pPr>
                      <w:proofErr w:type="spellStart"/>
                      <w:r>
                        <w:rPr>
                          <w:rFonts w:ascii="Montserrat ExtraBold" w:hAnsi="Montserrat ExtraBold"/>
                          <w:lang w:val="en-US"/>
                        </w:rPr>
                        <w:t>Tendiencias</w:t>
                      </w:r>
                      <w:proofErr w:type="spellEnd"/>
                      <w:r>
                        <w:rPr>
                          <w:rFonts w:ascii="Montserrat ExtraBold" w:hAnsi="Montserrat ExtraBold"/>
                          <w:lang w:val="en-US"/>
                        </w:rPr>
                        <w:t xml:space="preserve"> y </w:t>
                      </w:r>
                      <w:proofErr w:type="spellStart"/>
                      <w:r>
                        <w:rPr>
                          <w:rFonts w:ascii="Montserrat ExtraBold" w:hAnsi="Montserrat ExtraBold"/>
                          <w:lang w:val="en-US"/>
                        </w:rPr>
                        <w:t>desafíos</w:t>
                      </w:r>
                      <w:proofErr w:type="spellEnd"/>
                    </w:p>
                  </w:txbxContent>
                </v:textbox>
              </v:shape>
            </w:pict>
          </mc:Fallback>
        </mc:AlternateContent>
      </w:r>
      <w:r w:rsidR="0055681A" w:rsidRPr="008D1DC8">
        <w:rPr>
          <w:b/>
          <w:bCs/>
          <w:noProof/>
          <w:color w:val="002E91"/>
          <w:sz w:val="50"/>
          <w:szCs w:val="50"/>
          <w:lang w:val="es-GT" w:eastAsia="es-GT"/>
        </w:rPr>
        <w:drawing>
          <wp:anchor distT="0" distB="0" distL="114300" distR="114300" simplePos="0" relativeHeight="251749376" behindDoc="0" locked="0" layoutInCell="1" allowOverlap="1" wp14:anchorId="71596171" wp14:editId="2FABB977">
            <wp:simplePos x="0" y="0"/>
            <wp:positionH relativeFrom="margin">
              <wp:posOffset>2032000</wp:posOffset>
            </wp:positionH>
            <wp:positionV relativeFrom="margin">
              <wp:posOffset>2123549</wp:posOffset>
            </wp:positionV>
            <wp:extent cx="1536700" cy="1536700"/>
            <wp:effectExtent l="0" t="0" r="0" b="0"/>
            <wp:wrapSquare wrapText="bothSides"/>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536700" cy="1536700"/>
                    </a:xfrm>
                    <a:prstGeom prst="rect">
                      <a:avLst/>
                    </a:prstGeom>
                  </pic:spPr>
                </pic:pic>
              </a:graphicData>
            </a:graphic>
            <wp14:sizeRelH relativeFrom="margin">
              <wp14:pctWidth>0</wp14:pctWidth>
            </wp14:sizeRelH>
            <wp14:sizeRelV relativeFrom="margin">
              <wp14:pctHeight>0</wp14:pctHeight>
            </wp14:sizeRelV>
          </wp:anchor>
        </w:drawing>
      </w:r>
      <w:r w:rsidR="0055681A" w:rsidRPr="008D1DC8">
        <w:rPr>
          <w:b/>
          <w:bCs/>
          <w:noProof/>
          <w:color w:val="002E91"/>
          <w:sz w:val="50"/>
          <w:szCs w:val="50"/>
          <w:lang w:val="es-GT" w:eastAsia="es-GT"/>
        </w:rPr>
        <mc:AlternateContent>
          <mc:Choice Requires="wps">
            <w:drawing>
              <wp:anchor distT="0" distB="0" distL="114300" distR="114300" simplePos="0" relativeHeight="251751424" behindDoc="0" locked="0" layoutInCell="1" allowOverlap="1" wp14:anchorId="407CDF6F" wp14:editId="69F6C832">
                <wp:simplePos x="0" y="0"/>
                <wp:positionH relativeFrom="column">
                  <wp:posOffset>1939290</wp:posOffset>
                </wp:positionH>
                <wp:positionV relativeFrom="paragraph">
                  <wp:posOffset>2435860</wp:posOffset>
                </wp:positionV>
                <wp:extent cx="1729740" cy="970280"/>
                <wp:effectExtent l="0" t="0" r="0" b="0"/>
                <wp:wrapNone/>
                <wp:docPr id="90" name="Cuadro de texto 90"/>
                <wp:cNvGraphicFramePr/>
                <a:graphic xmlns:a="http://schemas.openxmlformats.org/drawingml/2006/main">
                  <a:graphicData uri="http://schemas.microsoft.com/office/word/2010/wordprocessingShape">
                    <wps:wsp>
                      <wps:cNvSpPr txBox="1"/>
                      <wps:spPr>
                        <a:xfrm>
                          <a:off x="0" y="0"/>
                          <a:ext cx="1729740" cy="970280"/>
                        </a:xfrm>
                        <a:prstGeom prst="rect">
                          <a:avLst/>
                        </a:prstGeom>
                        <a:noFill/>
                        <a:ln w="6350">
                          <a:noFill/>
                        </a:ln>
                      </wps:spPr>
                      <wps:txbx>
                        <w:txbxContent>
                          <w:p w14:paraId="60DC70CD" w14:textId="590BC16B" w:rsidR="00B54B9D" w:rsidRPr="006B235A" w:rsidRDefault="00B54B9D" w:rsidP="0055681A">
                            <w:pPr>
                              <w:pStyle w:val="Ttuloportadillas"/>
                              <w:rPr>
                                <w:rFonts w:ascii="Montserrat ExtraBold" w:hAnsi="Montserrat ExtraBold"/>
                                <w:color w:val="0053A2"/>
                                <w:sz w:val="110"/>
                                <w:szCs w:val="110"/>
                                <w:lang w:val="en-US"/>
                              </w:rPr>
                            </w:pPr>
                            <w:r>
                              <w:rPr>
                                <w:rFonts w:ascii="Montserrat ExtraBold" w:hAnsi="Montserrat ExtraBold"/>
                                <w:color w:val="0053A2"/>
                                <w:sz w:val="110"/>
                                <w:szCs w:val="110"/>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CDF6F" id="Cuadro de texto 90" o:spid="_x0000_s1044" type="#_x0000_t202" style="position:absolute;left:0;text-align:left;margin-left:152.7pt;margin-top:191.8pt;width:136.2pt;height:76.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" filled="f" stroked="f" strokeweight=".5pt">
                <v:textbox>
                  <w:txbxContent>
                    <w:p w14:paraId="60DC70CD" w14:textId="590BC16B" w:rsidR="00B54B9D" w:rsidRPr="006B235A" w:rsidRDefault="00B54B9D" w:rsidP="0055681A">
                      <w:pPr>
                        <w:pStyle w:val="Ttuloportadillas"/>
                        <w:rPr>
                          <w:rFonts w:ascii="Montserrat ExtraBold" w:hAnsi="Montserrat ExtraBold"/>
                          <w:color w:val="0053A2"/>
                          <w:sz w:val="110"/>
                          <w:szCs w:val="110"/>
                          <w:lang w:val="en-US"/>
                        </w:rPr>
                      </w:pPr>
                      <w:r>
                        <w:rPr>
                          <w:rFonts w:ascii="Montserrat ExtraBold" w:hAnsi="Montserrat ExtraBold"/>
                          <w:color w:val="0053A2"/>
                          <w:sz w:val="110"/>
                          <w:szCs w:val="110"/>
                          <w:lang w:val="en-US"/>
                        </w:rPr>
                        <w:t>4</w:t>
                      </w:r>
                    </w:p>
                  </w:txbxContent>
                </v:textbox>
              </v:shape>
            </w:pict>
          </mc:Fallback>
        </mc:AlternateContent>
      </w:r>
      <w:r w:rsidR="0055681A" w:rsidRPr="008D1DC8">
        <w:rPr>
          <w:b/>
          <w:bCs/>
          <w:noProof/>
          <w:color w:val="002E91"/>
          <w:sz w:val="50"/>
          <w:szCs w:val="50"/>
          <w:lang w:val="es-GT" w:eastAsia="es-GT"/>
        </w:rPr>
        <w:drawing>
          <wp:anchor distT="0" distB="0" distL="114300" distR="114300" simplePos="0" relativeHeight="251748352" behindDoc="0" locked="0" layoutInCell="1" allowOverlap="1" wp14:anchorId="0A35508B" wp14:editId="3B6B0852">
            <wp:simplePos x="0" y="0"/>
            <wp:positionH relativeFrom="margin">
              <wp:posOffset>-1080135</wp:posOffset>
            </wp:positionH>
            <wp:positionV relativeFrom="margin">
              <wp:posOffset>-895985</wp:posOffset>
            </wp:positionV>
            <wp:extent cx="7771765" cy="10057130"/>
            <wp:effectExtent l="0" t="0" r="635" b="1270"/>
            <wp:wrapSquare wrapText="bothSides"/>
            <wp:docPr id="92" name="Imagen 92"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Patrón de fondo&#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71765" cy="10057130"/>
                    </a:xfrm>
                    <a:prstGeom prst="rect">
                      <a:avLst/>
                    </a:prstGeom>
                  </pic:spPr>
                </pic:pic>
              </a:graphicData>
            </a:graphic>
            <wp14:sizeRelH relativeFrom="margin">
              <wp14:pctWidth>0</wp14:pctWidth>
            </wp14:sizeRelH>
            <wp14:sizeRelV relativeFrom="margin">
              <wp14:pctHeight>0</wp14:pctHeight>
            </wp14:sizeRelV>
          </wp:anchor>
        </w:drawing>
      </w:r>
      <w:r w:rsidR="0055681A" w:rsidRPr="008D1DC8">
        <w:rPr>
          <w:b/>
          <w:bCs/>
          <w:color w:val="002E91"/>
          <w:sz w:val="50"/>
          <w:szCs w:val="50"/>
          <w:lang w:val="en-US"/>
        </w:rPr>
        <w:br w:type="page"/>
      </w:r>
    </w:p>
    <w:p w14:paraId="2B93E6C8" w14:textId="77777777" w:rsidR="0055681A" w:rsidRDefault="0055681A" w:rsidP="0055681A">
      <w:pPr>
        <w:spacing w:line="276" w:lineRule="auto"/>
        <w:rPr>
          <w:color w:val="002E91"/>
          <w:sz w:val="50"/>
          <w:szCs w:val="50"/>
          <w:lang w:val="en-US"/>
        </w:rPr>
      </w:pPr>
      <w:r>
        <w:rPr>
          <w:noProof/>
          <w:color w:val="002E91"/>
          <w:sz w:val="50"/>
          <w:szCs w:val="50"/>
          <w:lang w:val="es-GT" w:eastAsia="es-GT"/>
        </w:rPr>
        <w:lastRenderedPageBreak/>
        <w:drawing>
          <wp:anchor distT="0" distB="0" distL="114300" distR="114300" simplePos="0" relativeHeight="251759616" behindDoc="0" locked="0" layoutInCell="1" allowOverlap="1" wp14:anchorId="24DBCA00" wp14:editId="142B09AF">
            <wp:simplePos x="0" y="0"/>
            <wp:positionH relativeFrom="margin">
              <wp:posOffset>2540</wp:posOffset>
            </wp:positionH>
            <wp:positionV relativeFrom="margin">
              <wp:posOffset>-8890</wp:posOffset>
            </wp:positionV>
            <wp:extent cx="775970" cy="775970"/>
            <wp:effectExtent l="0" t="0" r="0" b="0"/>
            <wp:wrapSquare wrapText="bothSides"/>
            <wp:docPr id="99" name="Imagen 99" descr="Forma, Círc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Forma, Círculo&#10;&#10;Descripción generada automá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5970" cy="775970"/>
                    </a:xfrm>
                    <a:prstGeom prst="rect">
                      <a:avLst/>
                    </a:prstGeom>
                  </pic:spPr>
                </pic:pic>
              </a:graphicData>
            </a:graphic>
            <wp14:sizeRelH relativeFrom="margin">
              <wp14:pctWidth>0</wp14:pctWidth>
            </wp14:sizeRelH>
            <wp14:sizeRelV relativeFrom="margin">
              <wp14:pctHeight>0</wp14:pctHeight>
            </wp14:sizeRelV>
          </wp:anchor>
        </w:drawing>
      </w:r>
      <w:r>
        <w:rPr>
          <w:noProof/>
          <w:color w:val="002E91"/>
          <w:sz w:val="50"/>
          <w:szCs w:val="50"/>
          <w:lang w:val="es-GT" w:eastAsia="es-GT"/>
        </w:rPr>
        <mc:AlternateContent>
          <mc:Choice Requires="wps">
            <w:drawing>
              <wp:anchor distT="0" distB="0" distL="114300" distR="114300" simplePos="0" relativeHeight="251761664" behindDoc="0" locked="0" layoutInCell="1" allowOverlap="1" wp14:anchorId="3D914904" wp14:editId="521F3486">
                <wp:simplePos x="0" y="0"/>
                <wp:positionH relativeFrom="column">
                  <wp:posOffset>846455</wp:posOffset>
                </wp:positionH>
                <wp:positionV relativeFrom="paragraph">
                  <wp:posOffset>-102235</wp:posOffset>
                </wp:positionV>
                <wp:extent cx="2541270" cy="995045"/>
                <wp:effectExtent l="0" t="0" r="0" b="0"/>
                <wp:wrapNone/>
                <wp:docPr id="97" name="Cuadro de texto 97"/>
                <wp:cNvGraphicFramePr/>
                <a:graphic xmlns:a="http://schemas.openxmlformats.org/drawingml/2006/main">
                  <a:graphicData uri="http://schemas.microsoft.com/office/word/2010/wordprocessingShape">
                    <wps:wsp>
                      <wps:cNvSpPr txBox="1"/>
                      <wps:spPr>
                        <a:xfrm>
                          <a:off x="0" y="0"/>
                          <a:ext cx="2541270" cy="995045"/>
                        </a:xfrm>
                        <a:prstGeom prst="rect">
                          <a:avLst/>
                        </a:prstGeom>
                        <a:noFill/>
                        <a:ln w="6350">
                          <a:noFill/>
                        </a:ln>
                      </wps:spPr>
                      <wps:txbx>
                        <w:txbxContent>
                          <w:p w14:paraId="54B702B7" w14:textId="52E501AA" w:rsidR="00B54B9D" w:rsidRPr="00BD2D72" w:rsidRDefault="00B54B9D" w:rsidP="0055681A">
                            <w:pPr>
                              <w:spacing w:line="276" w:lineRule="auto"/>
                              <w:rPr>
                                <w:color w:val="002E91"/>
                                <w:sz w:val="50"/>
                                <w:szCs w:val="50"/>
                                <w:lang w:val="en-US"/>
                              </w:rPr>
                            </w:pPr>
                            <w:proofErr w:type="spellStart"/>
                            <w:r>
                              <w:rPr>
                                <w:color w:val="002E91"/>
                                <w:sz w:val="50"/>
                                <w:szCs w:val="50"/>
                                <w:lang w:val="en-US"/>
                              </w:rPr>
                              <w:t>Conclusiones</w:t>
                            </w:r>
                            <w:proofErr w:type="spellEnd"/>
                          </w:p>
                          <w:p w14:paraId="0BF013A8" w14:textId="769BCEC4" w:rsidR="00B54B9D" w:rsidRPr="00932404" w:rsidRDefault="00B54B9D" w:rsidP="0055681A">
                            <w:pPr>
                              <w:spacing w:line="276" w:lineRule="auto"/>
                              <w:rPr>
                                <w:rFonts w:ascii="Montserrat ExtraBold" w:hAnsi="Montserrat ExtraBold"/>
                                <w:b/>
                                <w:bCs/>
                                <w:color w:val="002E91"/>
                                <w:sz w:val="50"/>
                                <w:szCs w:val="50"/>
                                <w:lang w:val="en-US"/>
                              </w:rPr>
                            </w:pPr>
                            <w:r>
                              <w:rPr>
                                <w:rFonts w:ascii="Montserrat ExtraBold" w:hAnsi="Montserrat ExtraBold"/>
                                <w:b/>
                                <w:bCs/>
                                <w:color w:val="002E91"/>
                                <w:sz w:val="50"/>
                                <w:szCs w:val="50"/>
                                <w:lang w:val="en-US"/>
                              </w:rPr>
                              <w:t>SIE</w:t>
                            </w:r>
                          </w:p>
                          <w:p w14:paraId="142EBA19" w14:textId="77777777" w:rsidR="00B54B9D" w:rsidRDefault="00B54B9D" w:rsidP="005568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914904" id="Cuadro de texto 97" o:spid="_x0000_s1045" type="#_x0000_t202" style="position:absolute;left:0;text-align:left;margin-left:66.65pt;margin-top:-8.05pt;width:200.1pt;height:78.35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" filled="f" stroked="f" strokeweight=".5pt">
                <v:textbox>
                  <w:txbxContent>
                    <w:p w14:paraId="54B702B7" w14:textId="52E501AA" w:rsidR="00B54B9D" w:rsidRPr="00BD2D72" w:rsidRDefault="00B54B9D" w:rsidP="0055681A">
                      <w:pPr>
                        <w:spacing w:line="276" w:lineRule="auto"/>
                        <w:rPr>
                          <w:color w:val="002E91"/>
                          <w:sz w:val="50"/>
                          <w:szCs w:val="50"/>
                          <w:lang w:val="en-US"/>
                        </w:rPr>
                      </w:pPr>
                      <w:proofErr w:type="spellStart"/>
                      <w:r>
                        <w:rPr>
                          <w:color w:val="002E91"/>
                          <w:sz w:val="50"/>
                          <w:szCs w:val="50"/>
                          <w:lang w:val="en-US"/>
                        </w:rPr>
                        <w:t>Conclusiones</w:t>
                      </w:r>
                      <w:proofErr w:type="spellEnd"/>
                    </w:p>
                    <w:p w14:paraId="0BF013A8" w14:textId="769BCEC4" w:rsidR="00B54B9D" w:rsidRPr="00932404" w:rsidRDefault="00B54B9D" w:rsidP="0055681A">
                      <w:pPr>
                        <w:spacing w:line="276" w:lineRule="auto"/>
                        <w:rPr>
                          <w:rFonts w:ascii="Montserrat ExtraBold" w:hAnsi="Montserrat ExtraBold"/>
                          <w:b/>
                          <w:bCs/>
                          <w:color w:val="002E91"/>
                          <w:sz w:val="50"/>
                          <w:szCs w:val="50"/>
                          <w:lang w:val="en-US"/>
                        </w:rPr>
                      </w:pPr>
                      <w:r>
                        <w:rPr>
                          <w:rFonts w:ascii="Montserrat ExtraBold" w:hAnsi="Montserrat ExtraBold"/>
                          <w:b/>
                          <w:bCs/>
                          <w:color w:val="002E91"/>
                          <w:sz w:val="50"/>
                          <w:szCs w:val="50"/>
                          <w:lang w:val="en-US"/>
                        </w:rPr>
                        <w:t>SIE</w:t>
                      </w:r>
                    </w:p>
                    <w:p w14:paraId="142EBA19" w14:textId="77777777" w:rsidR="00B54B9D" w:rsidRDefault="00B54B9D" w:rsidP="0055681A"/>
                  </w:txbxContent>
                </v:textbox>
              </v:shape>
            </w:pict>
          </mc:Fallback>
        </mc:AlternateContent>
      </w:r>
      <w:r>
        <w:rPr>
          <w:b/>
          <w:bCs/>
          <w:noProof/>
          <w:color w:val="002E91"/>
          <w:sz w:val="50"/>
          <w:szCs w:val="50"/>
          <w:lang w:val="es-GT" w:eastAsia="es-GT"/>
        </w:rPr>
        <mc:AlternateContent>
          <mc:Choice Requires="wps">
            <w:drawing>
              <wp:anchor distT="0" distB="0" distL="114300" distR="114300" simplePos="0" relativeHeight="251760640" behindDoc="0" locked="0" layoutInCell="1" allowOverlap="1" wp14:anchorId="7F57832A" wp14:editId="122ECA21">
                <wp:simplePos x="0" y="0"/>
                <wp:positionH relativeFrom="column">
                  <wp:posOffset>6293</wp:posOffset>
                </wp:positionH>
                <wp:positionV relativeFrom="paragraph">
                  <wp:posOffset>123825</wp:posOffset>
                </wp:positionV>
                <wp:extent cx="763905" cy="462915"/>
                <wp:effectExtent l="0" t="0" r="0" b="0"/>
                <wp:wrapNone/>
                <wp:docPr id="98" name="Cuadro de texto 98"/>
                <wp:cNvGraphicFramePr/>
                <a:graphic xmlns:a="http://schemas.openxmlformats.org/drawingml/2006/main">
                  <a:graphicData uri="http://schemas.microsoft.com/office/word/2010/wordprocessingShape">
                    <wps:wsp>
                      <wps:cNvSpPr txBox="1"/>
                      <wps:spPr>
                        <a:xfrm>
                          <a:off x="0" y="0"/>
                          <a:ext cx="763905" cy="462915"/>
                        </a:xfrm>
                        <a:prstGeom prst="rect">
                          <a:avLst/>
                        </a:prstGeom>
                        <a:noFill/>
                        <a:ln w="6350">
                          <a:noFill/>
                        </a:ln>
                      </wps:spPr>
                      <wps:txbx>
                        <w:txbxContent>
                          <w:p w14:paraId="009C2185" w14:textId="2A174A75" w:rsidR="00B54B9D" w:rsidRPr="00C162FF" w:rsidRDefault="00B54B9D" w:rsidP="0055681A">
                            <w:pPr>
                              <w:pStyle w:val="Ttuloportadillas"/>
                              <w:rPr>
                                <w:rFonts w:ascii="Montserrat ExtraBold" w:hAnsi="Montserrat ExtraBold"/>
                                <w:color w:val="FFFFFF" w:themeColor="background1"/>
                                <w:sz w:val="52"/>
                                <w:szCs w:val="52"/>
                                <w:lang w:val="en-US"/>
                              </w:rPr>
                            </w:pPr>
                            <w:r>
                              <w:rPr>
                                <w:rFonts w:ascii="Montserrat ExtraBold" w:hAnsi="Montserrat ExtraBold"/>
                                <w:color w:val="FFFFFF" w:themeColor="background1"/>
                                <w:sz w:val="52"/>
                                <w:szCs w:val="52"/>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7832A" id="Cuadro de texto 98" o:spid="_x0000_s1046" type="#_x0000_t202" style="position:absolute;left:0;text-align:left;margin-left:.5pt;margin-top:9.75pt;width:60.15pt;height:36.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" filled="f" stroked="f" strokeweight=".5pt">
                <v:textbox>
                  <w:txbxContent>
                    <w:p w14:paraId="009C2185" w14:textId="2A174A75" w:rsidR="00B54B9D" w:rsidRPr="00C162FF" w:rsidRDefault="00B54B9D" w:rsidP="0055681A">
                      <w:pPr>
                        <w:pStyle w:val="Ttuloportadillas"/>
                        <w:rPr>
                          <w:rFonts w:ascii="Montserrat ExtraBold" w:hAnsi="Montserrat ExtraBold"/>
                          <w:color w:val="FFFFFF" w:themeColor="background1"/>
                          <w:sz w:val="52"/>
                          <w:szCs w:val="52"/>
                          <w:lang w:val="en-US"/>
                        </w:rPr>
                      </w:pPr>
                      <w:r>
                        <w:rPr>
                          <w:rFonts w:ascii="Montserrat ExtraBold" w:hAnsi="Montserrat ExtraBold"/>
                          <w:color w:val="FFFFFF" w:themeColor="background1"/>
                          <w:sz w:val="52"/>
                          <w:szCs w:val="52"/>
                          <w:lang w:val="en-US"/>
                        </w:rPr>
                        <w:t>4</w:t>
                      </w:r>
                    </w:p>
                  </w:txbxContent>
                </v:textbox>
              </v:shape>
            </w:pict>
          </mc:Fallback>
        </mc:AlternateContent>
      </w:r>
    </w:p>
    <w:p w14:paraId="6409639A" w14:textId="77777777" w:rsidR="0055681A" w:rsidRDefault="0055681A" w:rsidP="0055681A">
      <w:pPr>
        <w:rPr>
          <w:color w:val="002E91"/>
          <w:sz w:val="50"/>
          <w:szCs w:val="50"/>
          <w:lang w:val="en-US"/>
        </w:rPr>
      </w:pPr>
    </w:p>
    <w:p w14:paraId="2A1CAC65" w14:textId="4C346879" w:rsidR="007406AA" w:rsidRDefault="007406AA" w:rsidP="007406AA">
      <w:pPr>
        <w:pStyle w:val="Prrafodelista"/>
        <w:numPr>
          <w:ilvl w:val="0"/>
          <w:numId w:val="4"/>
        </w:numPr>
        <w:spacing w:line="360" w:lineRule="auto"/>
        <w:rPr>
          <w:lang w:val="es-GT"/>
        </w:rPr>
      </w:pPr>
      <w:r w:rsidRPr="007406AA">
        <w:rPr>
          <w:lang w:val="es-GT"/>
        </w:rPr>
        <w:t xml:space="preserve">La institución continúa en proceso de la mejora continua, realizando una serie de actividades de actualización en búsqueda de la eficiencia administrativa. </w:t>
      </w:r>
    </w:p>
    <w:p w14:paraId="1198CBD1" w14:textId="77777777" w:rsidR="009C619D" w:rsidRPr="007406AA" w:rsidRDefault="009C619D" w:rsidP="009C619D">
      <w:pPr>
        <w:pStyle w:val="Prrafodelista"/>
        <w:spacing w:line="360" w:lineRule="auto"/>
        <w:rPr>
          <w:lang w:val="es-GT"/>
        </w:rPr>
      </w:pPr>
    </w:p>
    <w:p w14:paraId="290E60A1" w14:textId="4D6DD66A" w:rsidR="007406AA" w:rsidRDefault="007406AA" w:rsidP="007406AA">
      <w:pPr>
        <w:pStyle w:val="Prrafodelista"/>
        <w:numPr>
          <w:ilvl w:val="0"/>
          <w:numId w:val="4"/>
        </w:numPr>
        <w:spacing w:line="360" w:lineRule="auto"/>
        <w:rPr>
          <w:lang w:val="es-GT"/>
        </w:rPr>
      </w:pPr>
      <w:r w:rsidRPr="007406AA">
        <w:rPr>
          <w:lang w:val="es-GT"/>
        </w:rPr>
        <w:t>El trabajo coordinado con el Sistema Nacional de Inteligencia se mantiene, lo que permite contar con una buena sinergia y mejores productos de inteligencia; dando cumplimiento al objetivo de la política de gobierno «Un Sistema de Inteligencia Reformado».</w:t>
      </w:r>
    </w:p>
    <w:p w14:paraId="7D9942A1" w14:textId="77777777" w:rsidR="009C619D" w:rsidRPr="009C619D" w:rsidRDefault="009C619D" w:rsidP="009C619D">
      <w:pPr>
        <w:pStyle w:val="Prrafodelista"/>
        <w:rPr>
          <w:lang w:val="es-GT"/>
        </w:rPr>
      </w:pPr>
    </w:p>
    <w:p w14:paraId="279DD456" w14:textId="00AD8F65" w:rsidR="007406AA" w:rsidRDefault="0089654E" w:rsidP="007406AA">
      <w:pPr>
        <w:pStyle w:val="Prrafodelista"/>
        <w:numPr>
          <w:ilvl w:val="0"/>
          <w:numId w:val="4"/>
        </w:numPr>
        <w:spacing w:line="360" w:lineRule="auto"/>
        <w:rPr>
          <w:lang w:val="es-GT"/>
        </w:rPr>
      </w:pPr>
      <w:r>
        <w:rPr>
          <w:lang w:val="es-GT"/>
        </w:rPr>
        <w:t xml:space="preserve">Se continúa en el fortalecimiento y modernización de </w:t>
      </w:r>
      <w:r w:rsidR="007406AA" w:rsidRPr="007406AA">
        <w:rPr>
          <w:lang w:val="es-GT"/>
        </w:rPr>
        <w:t>los procesos administrativos vigentes para establecer la mejora continua y dar cumplimiento a la Ley de Simplificación de Requisitos y Trámites Administrativos, Decreto No. 5-2021</w:t>
      </w:r>
      <w:r w:rsidR="009C619D">
        <w:rPr>
          <w:lang w:val="es-GT"/>
        </w:rPr>
        <w:t>.</w:t>
      </w:r>
    </w:p>
    <w:p w14:paraId="38CB11EC" w14:textId="77777777" w:rsidR="009C619D" w:rsidRPr="009C619D" w:rsidRDefault="009C619D" w:rsidP="009C619D">
      <w:pPr>
        <w:pStyle w:val="Prrafodelista"/>
        <w:rPr>
          <w:lang w:val="es-GT"/>
        </w:rPr>
      </w:pPr>
    </w:p>
    <w:p w14:paraId="6CE7A488" w14:textId="2DEF5799" w:rsidR="007406AA" w:rsidRDefault="0089654E" w:rsidP="007406AA">
      <w:pPr>
        <w:pStyle w:val="Prrafodelista"/>
        <w:numPr>
          <w:ilvl w:val="0"/>
          <w:numId w:val="4"/>
        </w:numPr>
        <w:spacing w:line="360" w:lineRule="auto"/>
        <w:rPr>
          <w:lang w:val="es-GT"/>
        </w:rPr>
      </w:pPr>
      <w:r>
        <w:rPr>
          <w:lang w:val="es-GT"/>
        </w:rPr>
        <w:t xml:space="preserve">Se continúan fortaleciendo controles internos para disminuir </w:t>
      </w:r>
      <w:r w:rsidR="007406AA" w:rsidRPr="007406AA">
        <w:rPr>
          <w:lang w:val="es-GT"/>
        </w:rPr>
        <w:t>posibles eventos considerados como riesgos que a mediano y largo plazo puedan perjudicar el cumplimiento de los objetivos Institucionales.</w:t>
      </w:r>
    </w:p>
    <w:p w14:paraId="741BD0AB" w14:textId="77777777" w:rsidR="009C619D" w:rsidRPr="009C619D" w:rsidRDefault="009C619D" w:rsidP="009C619D">
      <w:pPr>
        <w:pStyle w:val="Prrafodelista"/>
        <w:rPr>
          <w:lang w:val="es-GT"/>
        </w:rPr>
      </w:pPr>
    </w:p>
    <w:p w14:paraId="27D3E4AC" w14:textId="2DC9E6AF" w:rsidR="00F265B0" w:rsidRDefault="00F265B0" w:rsidP="00F265B0">
      <w:pPr>
        <w:pStyle w:val="Prrafodelista"/>
        <w:numPr>
          <w:ilvl w:val="0"/>
          <w:numId w:val="4"/>
        </w:numPr>
        <w:spacing w:line="360" w:lineRule="auto"/>
        <w:rPr>
          <w:lang w:val="es-GT"/>
        </w:rPr>
      </w:pPr>
      <w:r w:rsidRPr="00F265B0">
        <w:rPr>
          <w:lang w:val="es-GT"/>
        </w:rPr>
        <w:t>Actualmente se está trabajando en la fase 2</w:t>
      </w:r>
      <w:r>
        <w:rPr>
          <w:lang w:val="es-GT"/>
        </w:rPr>
        <w:t xml:space="preserve"> del p</w:t>
      </w:r>
      <w:r w:rsidRPr="00F265B0">
        <w:rPr>
          <w:lang w:val="es-GT"/>
        </w:rPr>
        <w:t>rograma nacional de madurez de capacidades en ciberseguridad, la cual contempla el desarrollo de actividades que ayuden a mejorar la postura y aumentar las capacidades técnicas</w:t>
      </w:r>
      <w:r>
        <w:rPr>
          <w:lang w:val="es-GT"/>
        </w:rPr>
        <w:t xml:space="preserve">. </w:t>
      </w:r>
    </w:p>
    <w:p w14:paraId="3DAF83A1" w14:textId="77777777" w:rsidR="009C619D" w:rsidRPr="009C619D" w:rsidRDefault="009C619D" w:rsidP="009C619D">
      <w:pPr>
        <w:pStyle w:val="Prrafodelista"/>
        <w:rPr>
          <w:lang w:val="es-GT"/>
        </w:rPr>
      </w:pPr>
    </w:p>
    <w:p w14:paraId="6F588824" w14:textId="1A2E1E39" w:rsidR="00F265B0" w:rsidRPr="00F265B0" w:rsidRDefault="00F265B0" w:rsidP="00F265B0">
      <w:pPr>
        <w:pStyle w:val="Prrafodelista"/>
        <w:numPr>
          <w:ilvl w:val="0"/>
          <w:numId w:val="4"/>
        </w:numPr>
        <w:spacing w:line="360" w:lineRule="auto"/>
        <w:rPr>
          <w:lang w:val="es-GT"/>
        </w:rPr>
      </w:pPr>
      <w:r w:rsidRPr="00F265B0">
        <w:rPr>
          <w:lang w:val="es-GT"/>
        </w:rPr>
        <w:t>Los trabajos de obra gris y cableado</w:t>
      </w:r>
      <w:r>
        <w:rPr>
          <w:lang w:val="es-GT"/>
        </w:rPr>
        <w:t xml:space="preserve"> del Centro Estratégico de Monitoreo</w:t>
      </w:r>
      <w:r w:rsidRPr="00F265B0">
        <w:rPr>
          <w:lang w:val="es-GT"/>
        </w:rPr>
        <w:t xml:space="preserve"> fueron completados, actualmente está en proceso de compra el equipo tecnológico que se utilizará en el área.</w:t>
      </w:r>
    </w:p>
    <w:p w14:paraId="7613D68A" w14:textId="7603848E" w:rsidR="003C7824" w:rsidRPr="00A87E85" w:rsidRDefault="00A87E85" w:rsidP="00A87E85">
      <w:pPr>
        <w:pStyle w:val="Cuerpo1columna"/>
        <w:spacing w:line="360" w:lineRule="auto"/>
        <w:rPr>
          <w:b/>
          <w:bCs/>
          <w:color w:val="002E91"/>
          <w:sz w:val="50"/>
          <w:szCs w:val="50"/>
          <w:lang w:val="en-US"/>
        </w:rPr>
      </w:pPr>
      <w:bookmarkStart w:id="0" w:name="_GoBack"/>
      <w:bookmarkEnd w:id="0"/>
      <w:r>
        <w:rPr>
          <w:noProof/>
          <w:lang w:val="es-GT" w:eastAsia="es-GT"/>
        </w:rPr>
        <w:lastRenderedPageBreak/>
        <mc:AlternateContent>
          <mc:Choice Requires="wps">
            <w:drawing>
              <wp:anchor distT="0" distB="0" distL="114300" distR="114300" simplePos="0" relativeHeight="251713536" behindDoc="0" locked="0" layoutInCell="1" allowOverlap="1" wp14:anchorId="6787F70F" wp14:editId="1970B48C">
                <wp:simplePos x="0" y="0"/>
                <wp:positionH relativeFrom="column">
                  <wp:posOffset>2726055</wp:posOffset>
                </wp:positionH>
                <wp:positionV relativeFrom="paragraph">
                  <wp:posOffset>4608830</wp:posOffset>
                </wp:positionV>
                <wp:extent cx="2066925" cy="506627"/>
                <wp:effectExtent l="0" t="0" r="0" b="0"/>
                <wp:wrapThrough wrapText="bothSides">
                  <wp:wrapPolygon edited="0">
                    <wp:start x="597" y="0"/>
                    <wp:lineTo x="597" y="20326"/>
                    <wp:lineTo x="20903" y="20326"/>
                    <wp:lineTo x="20903" y="0"/>
                    <wp:lineTo x="597" y="0"/>
                  </wp:wrapPolygon>
                </wp:wrapThrough>
                <wp:docPr id="65" name="Cuadro de texto 65"/>
                <wp:cNvGraphicFramePr/>
                <a:graphic xmlns:a="http://schemas.openxmlformats.org/drawingml/2006/main">
                  <a:graphicData uri="http://schemas.microsoft.com/office/word/2010/wordprocessingShape">
                    <wps:wsp>
                      <wps:cNvSpPr txBox="1"/>
                      <wps:spPr>
                        <a:xfrm>
                          <a:off x="0" y="0"/>
                          <a:ext cx="2066925" cy="506627"/>
                        </a:xfrm>
                        <a:prstGeom prst="rect">
                          <a:avLst/>
                        </a:prstGeom>
                        <a:noFill/>
                        <a:ln w="6350">
                          <a:noFill/>
                        </a:ln>
                      </wps:spPr>
                      <wps:txbx>
                        <w:txbxContent>
                          <w:p w14:paraId="11FB30C7" w14:textId="755EC86F" w:rsidR="00B54B9D" w:rsidRDefault="00B54B9D" w:rsidP="007406AA">
                            <w:pPr>
                              <w:pStyle w:val="Prrafobsico"/>
                              <w:jc w:val="left"/>
                              <w:rPr>
                                <w:rFonts w:ascii="Montserrat SemiBold" w:hAnsi="Montserrat SemiBold" w:cs="Montserrat SemiBold"/>
                                <w:b/>
                                <w:bCs/>
                                <w:color w:val="12304A"/>
                                <w:sz w:val="14"/>
                                <w:szCs w:val="14"/>
                              </w:rPr>
                            </w:pPr>
                            <w:r>
                              <w:rPr>
                                <w:rFonts w:ascii="Montserrat SemiBold" w:hAnsi="Montserrat SemiBold" w:cs="Montserrat SemiBold"/>
                                <w:b/>
                                <w:bCs/>
                                <w:color w:val="12304A"/>
                                <w:sz w:val="14"/>
                                <w:szCs w:val="14"/>
                              </w:rPr>
                              <w:t xml:space="preserve">SECRETARÍA DE INTELIGENCIA ESTRATÉGICA DEL ESTADO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7F70F" id="Cuadro de texto 65" o:spid="_x0000_s1047" type="#_x0000_t202" style="position:absolute;left:0;text-align:left;margin-left:214.65pt;margin-top:362.9pt;width:162.75pt;height:39.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" filled="f" stroked="f" strokeweight=".5pt">
                <v:textbox>
                  <w:txbxContent>
                    <w:p w14:paraId="11FB30C7" w14:textId="755EC86F" w:rsidR="00B54B9D" w:rsidRDefault="00B54B9D" w:rsidP="007406AA">
                      <w:pPr>
                        <w:pStyle w:val="Prrafobsico"/>
                        <w:jc w:val="left"/>
                        <w:rPr>
                          <w:rFonts w:ascii="Montserrat SemiBold" w:hAnsi="Montserrat SemiBold" w:cs="Montserrat SemiBold"/>
                          <w:b/>
                          <w:bCs/>
                          <w:color w:val="12304A"/>
                          <w:sz w:val="14"/>
                          <w:szCs w:val="14"/>
                        </w:rPr>
                      </w:pPr>
                      <w:r>
                        <w:rPr>
                          <w:rFonts w:ascii="Montserrat SemiBold" w:hAnsi="Montserrat SemiBold" w:cs="Montserrat SemiBold"/>
                          <w:b/>
                          <w:bCs/>
                          <w:color w:val="12304A"/>
                          <w:sz w:val="14"/>
                          <w:szCs w:val="14"/>
                        </w:rPr>
                        <w:t xml:space="preserve">SECRETARÍA DE INTELIGENCIA ESTRATÉGICA DEL ESTADO </w:t>
                      </w:r>
                    </w:p>
                  </w:txbxContent>
                </v:textbox>
                <w10:wrap type="through"/>
              </v:shape>
            </w:pict>
          </mc:Fallback>
        </mc:AlternateContent>
      </w:r>
      <w:r>
        <w:rPr>
          <w:noProof/>
          <w:lang w:val="es-GT" w:eastAsia="es-GT"/>
        </w:rPr>
        <w:drawing>
          <wp:anchor distT="0" distB="0" distL="114300" distR="114300" simplePos="0" relativeHeight="251712512" behindDoc="0" locked="0" layoutInCell="1" allowOverlap="1" wp14:anchorId="294B4547" wp14:editId="13CB297E">
            <wp:simplePos x="0" y="0"/>
            <wp:positionH relativeFrom="column">
              <wp:posOffset>1674495</wp:posOffset>
            </wp:positionH>
            <wp:positionV relativeFrom="paragraph">
              <wp:posOffset>4572141</wp:posOffset>
            </wp:positionV>
            <wp:extent cx="1108710" cy="440055"/>
            <wp:effectExtent l="0" t="0" r="0" b="4445"/>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n 6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08710" cy="440055"/>
                    </a:xfrm>
                    <a:prstGeom prst="rect">
                      <a:avLst/>
                    </a:prstGeom>
                  </pic:spPr>
                </pic:pic>
              </a:graphicData>
            </a:graphic>
            <wp14:sizeRelH relativeFrom="page">
              <wp14:pctWidth>0</wp14:pctWidth>
            </wp14:sizeRelH>
            <wp14:sizeRelV relativeFrom="page">
              <wp14:pctHeight>0</wp14:pctHeight>
            </wp14:sizeRelV>
          </wp:anchor>
        </w:drawing>
      </w:r>
      <w:r w:rsidR="008D1DC8">
        <w:rPr>
          <w:noProof/>
          <w:lang w:val="es-GT" w:eastAsia="es-GT"/>
        </w:rPr>
        <w:drawing>
          <wp:anchor distT="0" distB="0" distL="114300" distR="114300" simplePos="0" relativeHeight="251651065" behindDoc="0" locked="0" layoutInCell="1" allowOverlap="1" wp14:anchorId="1475ADEC" wp14:editId="740376F3">
            <wp:simplePos x="0" y="0"/>
            <wp:positionH relativeFrom="margin">
              <wp:posOffset>-1080135</wp:posOffset>
            </wp:positionH>
            <wp:positionV relativeFrom="margin">
              <wp:posOffset>-895985</wp:posOffset>
            </wp:positionV>
            <wp:extent cx="7772400" cy="10057765"/>
            <wp:effectExtent l="0" t="0" r="0" b="635"/>
            <wp:wrapSquare wrapText="bothSides"/>
            <wp:docPr id="64" name="Imagen 64"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n 64" descr="Interfaz de usuario gráfica&#10;&#10;Descripción generada automáticament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772400" cy="10057765"/>
                    </a:xfrm>
                    <a:prstGeom prst="rect">
                      <a:avLst/>
                    </a:prstGeom>
                  </pic:spPr>
                </pic:pic>
              </a:graphicData>
            </a:graphic>
            <wp14:sizeRelH relativeFrom="margin">
              <wp14:pctWidth>0</wp14:pctWidth>
            </wp14:sizeRelH>
            <wp14:sizeRelV relativeFrom="margin">
              <wp14:pctHeight>0</wp14:pctHeight>
            </wp14:sizeRelV>
          </wp:anchor>
        </w:drawing>
      </w:r>
    </w:p>
    <w:sectPr w:rsidR="003C7824" w:rsidRPr="00A87E85" w:rsidSect="00801DA0">
      <w:headerReference w:type="even" r:id="rId30"/>
      <w:headerReference w:type="default" r:id="rId31"/>
      <w:footerReference w:type="even" r:id="rId32"/>
      <w:footerReference w:type="default" r:id="rId33"/>
      <w:headerReference w:type="first" r:id="rId34"/>
      <w:pgSz w:w="12240" w:h="15840"/>
      <w:pgMar w:top="1411" w:right="1701" w:bottom="1411" w:left="1701" w:header="720"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CD329A" w14:textId="77777777" w:rsidR="00B54B9D" w:rsidRDefault="00B54B9D" w:rsidP="0059751C">
      <w:r>
        <w:separator/>
      </w:r>
    </w:p>
  </w:endnote>
  <w:endnote w:type="continuationSeparator" w:id="0">
    <w:p w14:paraId="232A9CAE" w14:textId="77777777" w:rsidR="00B54B9D" w:rsidRDefault="00B54B9D" w:rsidP="005975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tserrat">
    <w:panose1 w:val="00000500000000000000"/>
    <w:charset w:val="00"/>
    <w:family w:val="modern"/>
    <w:notTrueType/>
    <w:pitch w:val="variable"/>
    <w:sig w:usb0="2000020F" w:usb1="00000003"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tserrat ExtraBold">
    <w:panose1 w:val="00000900000000000000"/>
    <w:charset w:val="00"/>
    <w:family w:val="modern"/>
    <w:notTrueType/>
    <w:pitch w:val="variable"/>
    <w:sig w:usb0="2000020F" w:usb1="00000003" w:usb2="00000000" w:usb3="00000000" w:csb0="00000197" w:csb1="00000000"/>
  </w:font>
  <w:font w:name="Montserrat SemiBold">
    <w:panose1 w:val="00000700000000000000"/>
    <w:charset w:val="00"/>
    <w:family w:val="modern"/>
    <w:notTrueType/>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Pr>
      <w:id w:val="1500007335"/>
      <w:docPartObj>
        <w:docPartGallery w:val="Page Numbers (Bottom of Page)"/>
        <w:docPartUnique/>
      </w:docPartObj>
    </w:sdtPr>
    <w:sdtContent>
      <w:p w14:paraId="2AA837E6" w14:textId="383A394A" w:rsidR="00B54B9D" w:rsidRDefault="00B54B9D" w:rsidP="00657C86">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685748889"/>
      <w:docPartObj>
        <w:docPartGallery w:val="Page Numbers (Bottom of Page)"/>
        <w:docPartUnique/>
      </w:docPartObj>
    </w:sdtPr>
    <w:sdtContent>
      <w:p w14:paraId="60D03412" w14:textId="49B2CDDE" w:rsidR="00B54B9D" w:rsidRDefault="00B54B9D" w:rsidP="00657C86">
        <w:pPr>
          <w:pStyle w:val="Piedepgina"/>
          <w:framePr w:wrap="none" w:vAnchor="text" w:hAnchor="margin" w:xAlign="outside"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20C0B6D6" w14:textId="77777777" w:rsidR="00B54B9D" w:rsidRDefault="00B54B9D" w:rsidP="00112542">
    <w:pPr>
      <w:pStyle w:val="Piedepgina"/>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b/>
        <w:bCs/>
      </w:rPr>
      <w:id w:val="-1012299083"/>
      <w:docPartObj>
        <w:docPartGallery w:val="Page Numbers (Bottom of Page)"/>
        <w:docPartUnique/>
      </w:docPartObj>
    </w:sdtPr>
    <w:sdtEndPr>
      <w:rPr>
        <w:rStyle w:val="Nmerodepgina"/>
        <w:color w:val="002E91"/>
      </w:rPr>
    </w:sdtEndPr>
    <w:sdtContent>
      <w:p w14:paraId="7FE696A4" w14:textId="1A34521E" w:rsidR="00B54B9D" w:rsidRPr="00112542" w:rsidRDefault="00B54B9D" w:rsidP="00112542">
        <w:pPr>
          <w:pStyle w:val="Piedepgina"/>
          <w:framePr w:wrap="none" w:vAnchor="text" w:hAnchor="margin" w:xAlign="center" w:y="1"/>
          <w:rPr>
            <w:rStyle w:val="Nmerodepgina"/>
            <w:b/>
            <w:bCs/>
            <w:color w:val="002E91"/>
          </w:rPr>
        </w:pPr>
        <w:r w:rsidRPr="00112542">
          <w:rPr>
            <w:rStyle w:val="Nmerodepgina"/>
            <w:b/>
            <w:bCs/>
            <w:color w:val="002E91"/>
            <w:szCs w:val="18"/>
          </w:rPr>
          <w:fldChar w:fldCharType="begin"/>
        </w:r>
        <w:r w:rsidRPr="00112542">
          <w:rPr>
            <w:rStyle w:val="Nmerodepgina"/>
            <w:b/>
            <w:bCs/>
            <w:color w:val="002E91"/>
            <w:szCs w:val="18"/>
          </w:rPr>
          <w:instrText xml:space="preserve"> PAGE </w:instrText>
        </w:r>
        <w:r w:rsidRPr="00112542">
          <w:rPr>
            <w:rStyle w:val="Nmerodepgina"/>
            <w:b/>
            <w:bCs/>
            <w:color w:val="002E91"/>
            <w:szCs w:val="18"/>
          </w:rPr>
          <w:fldChar w:fldCharType="separate"/>
        </w:r>
        <w:r w:rsidR="00DA77C7">
          <w:rPr>
            <w:rStyle w:val="Nmerodepgina"/>
            <w:b/>
            <w:bCs/>
            <w:noProof/>
            <w:color w:val="002E91"/>
            <w:szCs w:val="18"/>
          </w:rPr>
          <w:t>21</w:t>
        </w:r>
        <w:r w:rsidRPr="00112542">
          <w:rPr>
            <w:rStyle w:val="Nmerodepgina"/>
            <w:b/>
            <w:bCs/>
            <w:color w:val="002E91"/>
            <w:szCs w:val="18"/>
          </w:rPr>
          <w:fldChar w:fldCharType="end"/>
        </w:r>
      </w:p>
    </w:sdtContent>
  </w:sdt>
  <w:p w14:paraId="389C8301" w14:textId="50056806" w:rsidR="00B54B9D" w:rsidRDefault="00B54B9D" w:rsidP="00B21C94">
    <w:pPr>
      <w:pStyle w:val="Piedepgina"/>
      <w:ind w:right="360" w:firstLine="360"/>
      <w:jc w:val="right"/>
      <w:rPr>
        <w:caps/>
        <w:color w:val="4472C4" w:themeColor="accent1"/>
      </w:rPr>
    </w:pPr>
    <w:r>
      <w:rPr>
        <w:b/>
        <w:bCs/>
        <w:noProof/>
        <w:color w:val="002E91"/>
        <w:sz w:val="50"/>
        <w:szCs w:val="50"/>
        <w:lang w:val="es-GT" w:eastAsia="es-GT"/>
      </w:rPr>
      <w:drawing>
        <wp:anchor distT="0" distB="0" distL="114300" distR="114300" simplePos="0" relativeHeight="251665408" behindDoc="1" locked="0" layoutInCell="0" allowOverlap="1" wp14:anchorId="7A74986D" wp14:editId="64E47FC2">
          <wp:simplePos x="0" y="0"/>
          <wp:positionH relativeFrom="margin">
            <wp:posOffset>-1003935</wp:posOffset>
          </wp:positionH>
          <wp:positionV relativeFrom="margin">
            <wp:posOffset>7857490</wp:posOffset>
          </wp:positionV>
          <wp:extent cx="7562850" cy="1209675"/>
          <wp:effectExtent l="0" t="0" r="0" b="9525"/>
          <wp:wrapNone/>
          <wp:docPr id="47" name="Imagen 47" descr="PÁGIN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811406710" descr="PÁGINA 2"/>
                  <pic:cNvPicPr>
                    <a:picLocks noChangeAspect="1" noChangeArrowheads="1"/>
                  </pic:cNvPicPr>
                </pic:nvPicPr>
                <pic:blipFill rotWithShape="1">
                  <a:blip r:embed="rId1">
                    <a:extLst>
                      <a:ext uri="{28A0092B-C50C-407E-A947-70E740481C1C}">
                        <a14:useLocalDpi xmlns:a14="http://schemas.microsoft.com/office/drawing/2010/main" val="0"/>
                      </a:ext>
                    </a:extLst>
                  </a:blip>
                  <a:srcRect t="87336"/>
                  <a:stretch/>
                </pic:blipFill>
                <pic:spPr bwMode="auto">
                  <a:xfrm>
                    <a:off x="0" y="0"/>
                    <a:ext cx="7562850" cy="1209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5FBDAE" w14:textId="77777777" w:rsidR="00B54B9D" w:rsidRDefault="00B54B9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9640D1" w14:textId="77777777" w:rsidR="00B54B9D" w:rsidRDefault="00B54B9D" w:rsidP="0059751C">
      <w:r>
        <w:separator/>
      </w:r>
    </w:p>
  </w:footnote>
  <w:footnote w:type="continuationSeparator" w:id="0">
    <w:p w14:paraId="76FA7FCC" w14:textId="77777777" w:rsidR="00B54B9D" w:rsidRDefault="00B54B9D" w:rsidP="005975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D785B4" w14:textId="448A6E9A" w:rsidR="00B54B9D" w:rsidRDefault="00B54B9D">
    <w:pPr>
      <w:pStyle w:val="Encabezado"/>
    </w:pPr>
    <w:r>
      <w:rPr>
        <w:noProof/>
      </w:rPr>
      <w:pict w14:anchorId="0DC1DB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1406709" o:spid="_x0000_s1027" type="#_x0000_t75" alt="" style="position:absolute;left:0;text-align:left;margin-left:0;margin-top:0;width:612pt;height:11in;z-index:-251653120;mso-wrap-edited:f;mso-width-percent:0;mso-height-percent:0;mso-position-horizontal:center;mso-position-horizontal-relative:margin;mso-position-vertical:center;mso-position-vertical-relative:margin;mso-width-percent:0;mso-height-percent:0" o:allowincell="f">
          <v:imagedata r:id="rId1" o:title="PÁGINA 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225EC9" w14:textId="59A55A20" w:rsidR="00B54B9D" w:rsidRDefault="00B54B9D">
    <w:pPr>
      <w:pStyle w:val="Encabezado"/>
    </w:pPr>
    <w:r>
      <w:rPr>
        <w:noProof/>
        <w:lang w:val="es-GT" w:eastAsia="es-GT"/>
      </w:rPr>
      <w:drawing>
        <wp:anchor distT="0" distB="0" distL="114300" distR="114300" simplePos="0" relativeHeight="251659263" behindDoc="0" locked="0" layoutInCell="1" allowOverlap="1" wp14:anchorId="1222B864" wp14:editId="0CB1809F">
          <wp:simplePos x="0" y="0"/>
          <wp:positionH relativeFrom="column">
            <wp:posOffset>-1080135</wp:posOffset>
          </wp:positionH>
          <wp:positionV relativeFrom="paragraph">
            <wp:posOffset>-847725</wp:posOffset>
          </wp:positionV>
          <wp:extent cx="8058150" cy="1200150"/>
          <wp:effectExtent l="0" t="0" r="0"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rotWithShape="1">
                  <a:blip r:embed="rId1" cstate="print">
                    <a:extLst>
                      <a:ext uri="{28A0092B-C50C-407E-A947-70E740481C1C}">
                        <a14:useLocalDpi xmlns:a14="http://schemas.microsoft.com/office/drawing/2010/main" val="0"/>
                      </a:ext>
                    </a:extLst>
                  </a:blip>
                  <a:srcRect t="18985" b="74209"/>
                  <a:stretch/>
                </pic:blipFill>
                <pic:spPr bwMode="auto">
                  <a:xfrm>
                    <a:off x="0" y="0"/>
                    <a:ext cx="8058150" cy="1200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26E372" w14:textId="0A91DF71" w:rsidR="00B54B9D" w:rsidRDefault="00B54B9D">
    <w:pPr>
      <w:pStyle w:val="Encabezado"/>
    </w:pPr>
    <w:r>
      <w:rPr>
        <w:noProof/>
      </w:rPr>
      <w:pict w14:anchorId="1935B5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1406708" o:spid="_x0000_s1025" type="#_x0000_t75" alt="" style="position:absolute;left:0;text-align:left;margin-left:0;margin-top:0;width:612pt;height:11in;z-index:-251656192;mso-wrap-edited:f;mso-width-percent:0;mso-height-percent:0;mso-position-horizontal:center;mso-position-horizontal-relative:margin;mso-position-vertical:center;mso-position-vertical-relative:margin;mso-width-percent:0;mso-height-percent:0" o:allowincell="f">
          <v:imagedata r:id="rId1" o:title="PÁGINA 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82CDD"/>
    <w:multiLevelType w:val="hybridMultilevel"/>
    <w:tmpl w:val="25CC44EA"/>
    <w:lvl w:ilvl="0" w:tplc="A9383B2A">
      <w:start w:val="100"/>
      <w:numFmt w:val="bullet"/>
      <w:lvlText w:val="•"/>
      <w:lvlJc w:val="left"/>
      <w:pPr>
        <w:ind w:left="1065" w:hanging="705"/>
      </w:pPr>
      <w:rPr>
        <w:rFonts w:ascii="Montserrat" w:eastAsiaTheme="minorEastAsia" w:hAnsi="Montserrat" w:cs="Montserrat"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 w15:restartNumberingAfterBreak="0">
    <w:nsid w:val="0D08269D"/>
    <w:multiLevelType w:val="hybridMultilevel"/>
    <w:tmpl w:val="135CF956"/>
    <w:lvl w:ilvl="0" w:tplc="F266D228">
      <w:start w:val="1"/>
      <w:numFmt w:val="bullet"/>
      <w:lvlText w:val=""/>
      <w:lvlJc w:val="left"/>
      <w:pPr>
        <w:ind w:left="720" w:hanging="360"/>
      </w:pPr>
      <w:rPr>
        <w:rFonts w:ascii="Symbol" w:hAnsi="Symbol" w:hint="default"/>
        <w:color w:val="178CC5"/>
        <w:sz w:val="32"/>
        <w:u w:color="BF8F00" w:themeColor="accent4" w:themeShade="BF"/>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24767580"/>
    <w:multiLevelType w:val="hybridMultilevel"/>
    <w:tmpl w:val="62BE99EE"/>
    <w:lvl w:ilvl="0" w:tplc="9B3A720A">
      <w:start w:val="2"/>
      <w:numFmt w:val="bullet"/>
      <w:lvlText w:val="-"/>
      <w:lvlJc w:val="left"/>
      <w:pPr>
        <w:ind w:left="720" w:hanging="360"/>
      </w:pPr>
      <w:rPr>
        <w:rFonts w:ascii="Montserrat" w:eastAsiaTheme="minorEastAsia" w:hAnsi="Montserrat" w:cstheme="minorBidi"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4EF005D6"/>
    <w:multiLevelType w:val="hybridMultilevel"/>
    <w:tmpl w:val="49DCFE9E"/>
    <w:lvl w:ilvl="0" w:tplc="F266D228">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 w15:restartNumberingAfterBreak="0">
    <w:nsid w:val="5F254DE7"/>
    <w:multiLevelType w:val="hybridMultilevel"/>
    <w:tmpl w:val="D82E18B8"/>
    <w:lvl w:ilvl="0" w:tplc="B53C4458">
      <w:start w:val="1"/>
      <w:numFmt w:val="bullet"/>
      <w:lvlText w:val=""/>
      <w:lvlJc w:val="left"/>
      <w:pPr>
        <w:ind w:left="720" w:hanging="360"/>
      </w:pPr>
      <w:rPr>
        <w:rFonts w:ascii="Wingdings" w:hAnsi="Wingdings" w:hint="default"/>
        <w:color w:val="178CC5"/>
        <w:sz w:val="32"/>
        <w:u w:color="BF8F00" w:themeColor="accent4" w:themeShade="BF"/>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67365E37"/>
    <w:multiLevelType w:val="hybridMultilevel"/>
    <w:tmpl w:val="5E52D3FA"/>
    <w:lvl w:ilvl="0" w:tplc="F266D228">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 w15:restartNumberingAfterBreak="0">
    <w:nsid w:val="6CF8416F"/>
    <w:multiLevelType w:val="hybridMultilevel"/>
    <w:tmpl w:val="7642404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3"/>
  </w:num>
  <w:num w:numId="5">
    <w:abstractNumId w:val="5"/>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bookFoldPrintingSheets w:val="4"/>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441A"/>
    <w:rsid w:val="00014CC2"/>
    <w:rsid w:val="000F1603"/>
    <w:rsid w:val="00112542"/>
    <w:rsid w:val="001446FD"/>
    <w:rsid w:val="00174D6A"/>
    <w:rsid w:val="001C351B"/>
    <w:rsid w:val="002340E1"/>
    <w:rsid w:val="00236DA4"/>
    <w:rsid w:val="0024273A"/>
    <w:rsid w:val="00287AC1"/>
    <w:rsid w:val="00322843"/>
    <w:rsid w:val="003A209B"/>
    <w:rsid w:val="003A536E"/>
    <w:rsid w:val="003C7824"/>
    <w:rsid w:val="003E445F"/>
    <w:rsid w:val="00411EAD"/>
    <w:rsid w:val="004351A0"/>
    <w:rsid w:val="004457B6"/>
    <w:rsid w:val="0047043F"/>
    <w:rsid w:val="004F6B1A"/>
    <w:rsid w:val="005078EB"/>
    <w:rsid w:val="00511B86"/>
    <w:rsid w:val="00541301"/>
    <w:rsid w:val="0055681A"/>
    <w:rsid w:val="005767EA"/>
    <w:rsid w:val="00586E05"/>
    <w:rsid w:val="0059751C"/>
    <w:rsid w:val="006207D8"/>
    <w:rsid w:val="00623F41"/>
    <w:rsid w:val="0064162D"/>
    <w:rsid w:val="006428D2"/>
    <w:rsid w:val="006555D5"/>
    <w:rsid w:val="00657C86"/>
    <w:rsid w:val="00684960"/>
    <w:rsid w:val="00691516"/>
    <w:rsid w:val="006B235A"/>
    <w:rsid w:val="00736025"/>
    <w:rsid w:val="007406AA"/>
    <w:rsid w:val="007B0AA9"/>
    <w:rsid w:val="00801DA0"/>
    <w:rsid w:val="00805179"/>
    <w:rsid w:val="008349E0"/>
    <w:rsid w:val="0089654E"/>
    <w:rsid w:val="008B66F4"/>
    <w:rsid w:val="008C7DA3"/>
    <w:rsid w:val="008D0B80"/>
    <w:rsid w:val="008D1DC8"/>
    <w:rsid w:val="008D3615"/>
    <w:rsid w:val="00932404"/>
    <w:rsid w:val="00934A68"/>
    <w:rsid w:val="00952503"/>
    <w:rsid w:val="0099441A"/>
    <w:rsid w:val="009C619D"/>
    <w:rsid w:val="009F7EEB"/>
    <w:rsid w:val="00A31952"/>
    <w:rsid w:val="00A56C7D"/>
    <w:rsid w:val="00A77FCA"/>
    <w:rsid w:val="00A8559B"/>
    <w:rsid w:val="00A85B03"/>
    <w:rsid w:val="00A87E85"/>
    <w:rsid w:val="00B021AD"/>
    <w:rsid w:val="00B10DFE"/>
    <w:rsid w:val="00B21C94"/>
    <w:rsid w:val="00B54B9D"/>
    <w:rsid w:val="00BD2D72"/>
    <w:rsid w:val="00C162FF"/>
    <w:rsid w:val="00C24696"/>
    <w:rsid w:val="00C87D4D"/>
    <w:rsid w:val="00CD6357"/>
    <w:rsid w:val="00CD6482"/>
    <w:rsid w:val="00D92585"/>
    <w:rsid w:val="00D97D40"/>
    <w:rsid w:val="00DA77C7"/>
    <w:rsid w:val="00E21AE8"/>
    <w:rsid w:val="00E83B18"/>
    <w:rsid w:val="00EB311E"/>
    <w:rsid w:val="00EF331E"/>
    <w:rsid w:val="00F265B0"/>
    <w:rsid w:val="00F33170"/>
    <w:rsid w:val="00F468FF"/>
    <w:rsid w:val="00FB676F"/>
    <w:rsid w:val="00FC6397"/>
    <w:rsid w:val="00FF3657"/>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0AADA1"/>
  <w15:chartTrackingRefBased/>
  <w15:docId w15:val="{3169D2A7-B469-B949-B3BE-D66A5C382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G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3F41"/>
    <w:pPr>
      <w:jc w:val="both"/>
    </w:pPr>
    <w:rPr>
      <w:rFonts w:ascii="Montserrat" w:eastAsiaTheme="minorEastAsia" w:hAnsi="Montserrat"/>
      <w:color w:val="5B5753"/>
      <w:sz w:val="1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9751C"/>
    <w:pPr>
      <w:tabs>
        <w:tab w:val="center" w:pos="4419"/>
        <w:tab w:val="right" w:pos="8838"/>
      </w:tabs>
    </w:pPr>
  </w:style>
  <w:style w:type="character" w:customStyle="1" w:styleId="EncabezadoCar">
    <w:name w:val="Encabezado Car"/>
    <w:basedOn w:val="Fuentedeprrafopredeter"/>
    <w:link w:val="Encabezado"/>
    <w:uiPriority w:val="99"/>
    <w:rsid w:val="0059751C"/>
    <w:rPr>
      <w:lang w:val="es-ES"/>
    </w:rPr>
  </w:style>
  <w:style w:type="paragraph" w:styleId="Piedepgina">
    <w:name w:val="footer"/>
    <w:basedOn w:val="Normal"/>
    <w:link w:val="PiedepginaCar"/>
    <w:uiPriority w:val="99"/>
    <w:unhideWhenUsed/>
    <w:rsid w:val="0059751C"/>
    <w:pPr>
      <w:tabs>
        <w:tab w:val="center" w:pos="4419"/>
        <w:tab w:val="right" w:pos="8838"/>
      </w:tabs>
    </w:pPr>
  </w:style>
  <w:style w:type="character" w:customStyle="1" w:styleId="PiedepginaCar">
    <w:name w:val="Pie de página Car"/>
    <w:basedOn w:val="Fuentedeprrafopredeter"/>
    <w:link w:val="Piedepgina"/>
    <w:uiPriority w:val="99"/>
    <w:rsid w:val="0059751C"/>
    <w:rPr>
      <w:lang w:val="es-ES"/>
    </w:rPr>
  </w:style>
  <w:style w:type="character" w:styleId="Nmerodepgina">
    <w:name w:val="page number"/>
    <w:basedOn w:val="Fuentedeprrafopredeter"/>
    <w:uiPriority w:val="99"/>
    <w:semiHidden/>
    <w:unhideWhenUsed/>
    <w:rsid w:val="00112542"/>
  </w:style>
  <w:style w:type="paragraph" w:customStyle="1" w:styleId="Cuerpo1columna">
    <w:name w:val="Cuerpo 1 columna"/>
    <w:basedOn w:val="Normal"/>
    <w:uiPriority w:val="99"/>
    <w:rsid w:val="00A56C7D"/>
    <w:pPr>
      <w:suppressAutoHyphens/>
      <w:autoSpaceDE w:val="0"/>
      <w:autoSpaceDN w:val="0"/>
      <w:adjustRightInd w:val="0"/>
      <w:spacing w:line="260" w:lineRule="atLeast"/>
      <w:textAlignment w:val="center"/>
    </w:pPr>
    <w:rPr>
      <w:rFonts w:cs="Montserrat"/>
      <w:szCs w:val="18"/>
      <w:lang w:val="es-ES_tradnl"/>
    </w:rPr>
  </w:style>
  <w:style w:type="paragraph" w:customStyle="1" w:styleId="Ttuloportadillas">
    <w:name w:val="Título portadillas"/>
    <w:basedOn w:val="Normal"/>
    <w:uiPriority w:val="99"/>
    <w:rsid w:val="00322843"/>
    <w:pPr>
      <w:suppressAutoHyphens/>
      <w:autoSpaceDE w:val="0"/>
      <w:autoSpaceDN w:val="0"/>
      <w:adjustRightInd w:val="0"/>
      <w:spacing w:line="288" w:lineRule="auto"/>
      <w:jc w:val="center"/>
      <w:textAlignment w:val="center"/>
    </w:pPr>
    <w:rPr>
      <w:rFonts w:cs="Montserrat"/>
      <w:b/>
      <w:bCs/>
      <w:color w:val="FFFFFF"/>
      <w:sz w:val="66"/>
      <w:szCs w:val="66"/>
      <w:lang w:val="es-ES_tradnl"/>
    </w:rPr>
  </w:style>
  <w:style w:type="paragraph" w:customStyle="1" w:styleId="Prrafobsico">
    <w:name w:val="[Párrafo básico]"/>
    <w:basedOn w:val="Normal"/>
    <w:uiPriority w:val="99"/>
    <w:rsid w:val="00FB676F"/>
    <w:pPr>
      <w:autoSpaceDE w:val="0"/>
      <w:autoSpaceDN w:val="0"/>
      <w:adjustRightInd w:val="0"/>
      <w:spacing w:line="288" w:lineRule="auto"/>
      <w:textAlignment w:val="center"/>
    </w:pPr>
    <w:rPr>
      <w:rFonts w:ascii="MinionPro-Regular" w:hAnsi="MinionPro-Regular" w:cs="MinionPro-Regular"/>
      <w:color w:val="000000"/>
      <w:lang w:val="es-ES_tradnl"/>
    </w:rPr>
  </w:style>
  <w:style w:type="paragraph" w:customStyle="1" w:styleId="ndicenivel1ndice">
    <w:name w:val="Índice nivel 1 (Índice)"/>
    <w:basedOn w:val="Normal"/>
    <w:uiPriority w:val="99"/>
    <w:rsid w:val="00FB676F"/>
    <w:pPr>
      <w:suppressAutoHyphens/>
      <w:autoSpaceDE w:val="0"/>
      <w:autoSpaceDN w:val="0"/>
      <w:adjustRightInd w:val="0"/>
      <w:spacing w:line="288" w:lineRule="auto"/>
      <w:textAlignment w:val="center"/>
    </w:pPr>
    <w:rPr>
      <w:rFonts w:cs="Montserrat"/>
      <w:b/>
      <w:bCs/>
      <w:color w:val="002E91"/>
      <w:lang w:val="es-ES_tradnl"/>
    </w:rPr>
  </w:style>
  <w:style w:type="paragraph" w:customStyle="1" w:styleId="ndicenivel3ndice">
    <w:name w:val="Índice nivel 3 (Índice)"/>
    <w:basedOn w:val="Normal"/>
    <w:uiPriority w:val="99"/>
    <w:rsid w:val="00FB676F"/>
    <w:pPr>
      <w:suppressAutoHyphens/>
      <w:autoSpaceDE w:val="0"/>
      <w:autoSpaceDN w:val="0"/>
      <w:adjustRightInd w:val="0"/>
      <w:spacing w:line="288" w:lineRule="auto"/>
      <w:ind w:left="720"/>
      <w:textAlignment w:val="center"/>
    </w:pPr>
    <w:rPr>
      <w:rFonts w:cs="Montserrat"/>
      <w:szCs w:val="18"/>
      <w:lang w:val="es-ES_tradnl"/>
    </w:rPr>
  </w:style>
  <w:style w:type="paragraph" w:customStyle="1" w:styleId="ndicenivel2ndice">
    <w:name w:val="Índice nivel 2 (Índice)"/>
    <w:basedOn w:val="Normal"/>
    <w:uiPriority w:val="99"/>
    <w:rsid w:val="00FB676F"/>
    <w:pPr>
      <w:suppressAutoHyphens/>
      <w:autoSpaceDE w:val="0"/>
      <w:autoSpaceDN w:val="0"/>
      <w:adjustRightInd w:val="0"/>
      <w:spacing w:line="288" w:lineRule="auto"/>
      <w:textAlignment w:val="center"/>
    </w:pPr>
    <w:rPr>
      <w:rFonts w:cs="Montserrat"/>
      <w:b/>
      <w:bCs/>
      <w:sz w:val="20"/>
      <w:szCs w:val="20"/>
      <w:lang w:val="es-ES_tradnl"/>
    </w:rPr>
  </w:style>
  <w:style w:type="character" w:styleId="Refdecomentario">
    <w:name w:val="annotation reference"/>
    <w:basedOn w:val="Fuentedeprrafopredeter"/>
    <w:uiPriority w:val="99"/>
    <w:semiHidden/>
    <w:unhideWhenUsed/>
    <w:rsid w:val="00B10DFE"/>
    <w:rPr>
      <w:sz w:val="16"/>
      <w:szCs w:val="16"/>
    </w:rPr>
  </w:style>
  <w:style w:type="paragraph" w:styleId="Textocomentario">
    <w:name w:val="annotation text"/>
    <w:basedOn w:val="Normal"/>
    <w:link w:val="TextocomentarioCar"/>
    <w:uiPriority w:val="99"/>
    <w:semiHidden/>
    <w:unhideWhenUsed/>
    <w:rsid w:val="00B10DFE"/>
    <w:rPr>
      <w:sz w:val="20"/>
      <w:szCs w:val="20"/>
    </w:rPr>
  </w:style>
  <w:style w:type="character" w:customStyle="1" w:styleId="TextocomentarioCar">
    <w:name w:val="Texto comentario Car"/>
    <w:basedOn w:val="Fuentedeprrafopredeter"/>
    <w:link w:val="Textocomentario"/>
    <w:uiPriority w:val="99"/>
    <w:semiHidden/>
    <w:rsid w:val="00B10DFE"/>
    <w:rPr>
      <w:rFonts w:ascii="Montserrat" w:eastAsiaTheme="minorEastAsia" w:hAnsi="Montserrat"/>
      <w:sz w:val="20"/>
      <w:szCs w:val="20"/>
      <w:lang w:val="es-ES"/>
    </w:rPr>
  </w:style>
  <w:style w:type="paragraph" w:styleId="Asuntodelcomentario">
    <w:name w:val="annotation subject"/>
    <w:basedOn w:val="Textocomentario"/>
    <w:next w:val="Textocomentario"/>
    <w:link w:val="AsuntodelcomentarioCar"/>
    <w:uiPriority w:val="99"/>
    <w:semiHidden/>
    <w:unhideWhenUsed/>
    <w:rsid w:val="00B10DFE"/>
    <w:rPr>
      <w:b/>
      <w:bCs/>
    </w:rPr>
  </w:style>
  <w:style w:type="character" w:customStyle="1" w:styleId="AsuntodelcomentarioCar">
    <w:name w:val="Asunto del comentario Car"/>
    <w:basedOn w:val="TextocomentarioCar"/>
    <w:link w:val="Asuntodelcomentario"/>
    <w:uiPriority w:val="99"/>
    <w:semiHidden/>
    <w:rsid w:val="00B10DFE"/>
    <w:rPr>
      <w:rFonts w:ascii="Montserrat" w:eastAsiaTheme="minorEastAsia" w:hAnsi="Montserrat"/>
      <w:b/>
      <w:bCs/>
      <w:sz w:val="20"/>
      <w:szCs w:val="20"/>
      <w:lang w:val="es-ES"/>
    </w:rPr>
  </w:style>
  <w:style w:type="paragraph" w:styleId="Textodeglobo">
    <w:name w:val="Balloon Text"/>
    <w:basedOn w:val="Normal"/>
    <w:link w:val="TextodegloboCar"/>
    <w:uiPriority w:val="99"/>
    <w:semiHidden/>
    <w:unhideWhenUsed/>
    <w:rsid w:val="00B10DFE"/>
    <w:rPr>
      <w:rFonts w:ascii="Segoe UI" w:hAnsi="Segoe UI" w:cs="Segoe UI"/>
      <w:szCs w:val="18"/>
    </w:rPr>
  </w:style>
  <w:style w:type="character" w:customStyle="1" w:styleId="TextodegloboCar">
    <w:name w:val="Texto de globo Car"/>
    <w:basedOn w:val="Fuentedeprrafopredeter"/>
    <w:link w:val="Textodeglobo"/>
    <w:uiPriority w:val="99"/>
    <w:semiHidden/>
    <w:rsid w:val="00B10DFE"/>
    <w:rPr>
      <w:rFonts w:ascii="Segoe UI" w:eastAsiaTheme="minorEastAsia" w:hAnsi="Segoe UI" w:cs="Segoe UI"/>
      <w:sz w:val="18"/>
      <w:szCs w:val="18"/>
      <w:lang w:val="es-ES"/>
    </w:rPr>
  </w:style>
  <w:style w:type="paragraph" w:styleId="Prrafodelista">
    <w:name w:val="List Paragraph"/>
    <w:basedOn w:val="Normal"/>
    <w:uiPriority w:val="34"/>
    <w:qFormat/>
    <w:rsid w:val="007406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168363">
      <w:bodyDiv w:val="1"/>
      <w:marLeft w:val="0"/>
      <w:marRight w:val="0"/>
      <w:marTop w:val="0"/>
      <w:marBottom w:val="0"/>
      <w:divBdr>
        <w:top w:val="none" w:sz="0" w:space="0" w:color="auto"/>
        <w:left w:val="none" w:sz="0" w:space="0" w:color="auto"/>
        <w:bottom w:val="none" w:sz="0" w:space="0" w:color="auto"/>
        <w:right w:val="none" w:sz="0" w:space="0" w:color="auto"/>
      </w:divBdr>
    </w:div>
    <w:div w:id="163977062">
      <w:bodyDiv w:val="1"/>
      <w:marLeft w:val="0"/>
      <w:marRight w:val="0"/>
      <w:marTop w:val="0"/>
      <w:marBottom w:val="0"/>
      <w:divBdr>
        <w:top w:val="none" w:sz="0" w:space="0" w:color="auto"/>
        <w:left w:val="none" w:sz="0" w:space="0" w:color="auto"/>
        <w:bottom w:val="none" w:sz="0" w:space="0" w:color="auto"/>
        <w:right w:val="none" w:sz="0" w:space="0" w:color="auto"/>
      </w:divBdr>
    </w:div>
    <w:div w:id="194584320">
      <w:bodyDiv w:val="1"/>
      <w:marLeft w:val="0"/>
      <w:marRight w:val="0"/>
      <w:marTop w:val="0"/>
      <w:marBottom w:val="0"/>
      <w:divBdr>
        <w:top w:val="none" w:sz="0" w:space="0" w:color="auto"/>
        <w:left w:val="none" w:sz="0" w:space="0" w:color="auto"/>
        <w:bottom w:val="none" w:sz="0" w:space="0" w:color="auto"/>
        <w:right w:val="none" w:sz="0" w:space="0" w:color="auto"/>
      </w:divBdr>
    </w:div>
    <w:div w:id="256522963">
      <w:bodyDiv w:val="1"/>
      <w:marLeft w:val="0"/>
      <w:marRight w:val="0"/>
      <w:marTop w:val="0"/>
      <w:marBottom w:val="0"/>
      <w:divBdr>
        <w:top w:val="none" w:sz="0" w:space="0" w:color="auto"/>
        <w:left w:val="none" w:sz="0" w:space="0" w:color="auto"/>
        <w:bottom w:val="none" w:sz="0" w:space="0" w:color="auto"/>
        <w:right w:val="none" w:sz="0" w:space="0" w:color="auto"/>
      </w:divBdr>
    </w:div>
    <w:div w:id="259339389">
      <w:bodyDiv w:val="1"/>
      <w:marLeft w:val="0"/>
      <w:marRight w:val="0"/>
      <w:marTop w:val="0"/>
      <w:marBottom w:val="0"/>
      <w:divBdr>
        <w:top w:val="none" w:sz="0" w:space="0" w:color="auto"/>
        <w:left w:val="none" w:sz="0" w:space="0" w:color="auto"/>
        <w:bottom w:val="none" w:sz="0" w:space="0" w:color="auto"/>
        <w:right w:val="none" w:sz="0" w:space="0" w:color="auto"/>
      </w:divBdr>
    </w:div>
    <w:div w:id="391269561">
      <w:bodyDiv w:val="1"/>
      <w:marLeft w:val="0"/>
      <w:marRight w:val="0"/>
      <w:marTop w:val="0"/>
      <w:marBottom w:val="0"/>
      <w:divBdr>
        <w:top w:val="none" w:sz="0" w:space="0" w:color="auto"/>
        <w:left w:val="none" w:sz="0" w:space="0" w:color="auto"/>
        <w:bottom w:val="none" w:sz="0" w:space="0" w:color="auto"/>
        <w:right w:val="none" w:sz="0" w:space="0" w:color="auto"/>
      </w:divBdr>
    </w:div>
    <w:div w:id="621766054">
      <w:bodyDiv w:val="1"/>
      <w:marLeft w:val="0"/>
      <w:marRight w:val="0"/>
      <w:marTop w:val="0"/>
      <w:marBottom w:val="0"/>
      <w:divBdr>
        <w:top w:val="none" w:sz="0" w:space="0" w:color="auto"/>
        <w:left w:val="none" w:sz="0" w:space="0" w:color="auto"/>
        <w:bottom w:val="none" w:sz="0" w:space="0" w:color="auto"/>
        <w:right w:val="none" w:sz="0" w:space="0" w:color="auto"/>
      </w:divBdr>
    </w:div>
    <w:div w:id="681053158">
      <w:bodyDiv w:val="1"/>
      <w:marLeft w:val="0"/>
      <w:marRight w:val="0"/>
      <w:marTop w:val="0"/>
      <w:marBottom w:val="0"/>
      <w:divBdr>
        <w:top w:val="none" w:sz="0" w:space="0" w:color="auto"/>
        <w:left w:val="none" w:sz="0" w:space="0" w:color="auto"/>
        <w:bottom w:val="none" w:sz="0" w:space="0" w:color="auto"/>
        <w:right w:val="none" w:sz="0" w:space="0" w:color="auto"/>
      </w:divBdr>
    </w:div>
    <w:div w:id="759255123">
      <w:bodyDiv w:val="1"/>
      <w:marLeft w:val="0"/>
      <w:marRight w:val="0"/>
      <w:marTop w:val="0"/>
      <w:marBottom w:val="0"/>
      <w:divBdr>
        <w:top w:val="none" w:sz="0" w:space="0" w:color="auto"/>
        <w:left w:val="none" w:sz="0" w:space="0" w:color="auto"/>
        <w:bottom w:val="none" w:sz="0" w:space="0" w:color="auto"/>
        <w:right w:val="none" w:sz="0" w:space="0" w:color="auto"/>
      </w:divBdr>
    </w:div>
    <w:div w:id="824391469">
      <w:bodyDiv w:val="1"/>
      <w:marLeft w:val="0"/>
      <w:marRight w:val="0"/>
      <w:marTop w:val="0"/>
      <w:marBottom w:val="0"/>
      <w:divBdr>
        <w:top w:val="none" w:sz="0" w:space="0" w:color="auto"/>
        <w:left w:val="none" w:sz="0" w:space="0" w:color="auto"/>
        <w:bottom w:val="none" w:sz="0" w:space="0" w:color="auto"/>
        <w:right w:val="none" w:sz="0" w:space="0" w:color="auto"/>
      </w:divBdr>
    </w:div>
    <w:div w:id="1059597197">
      <w:bodyDiv w:val="1"/>
      <w:marLeft w:val="0"/>
      <w:marRight w:val="0"/>
      <w:marTop w:val="0"/>
      <w:marBottom w:val="0"/>
      <w:divBdr>
        <w:top w:val="none" w:sz="0" w:space="0" w:color="auto"/>
        <w:left w:val="none" w:sz="0" w:space="0" w:color="auto"/>
        <w:bottom w:val="none" w:sz="0" w:space="0" w:color="auto"/>
        <w:right w:val="none" w:sz="0" w:space="0" w:color="auto"/>
      </w:divBdr>
    </w:div>
    <w:div w:id="1075974191">
      <w:bodyDiv w:val="1"/>
      <w:marLeft w:val="0"/>
      <w:marRight w:val="0"/>
      <w:marTop w:val="0"/>
      <w:marBottom w:val="0"/>
      <w:divBdr>
        <w:top w:val="none" w:sz="0" w:space="0" w:color="auto"/>
        <w:left w:val="none" w:sz="0" w:space="0" w:color="auto"/>
        <w:bottom w:val="none" w:sz="0" w:space="0" w:color="auto"/>
        <w:right w:val="none" w:sz="0" w:space="0" w:color="auto"/>
      </w:divBdr>
    </w:div>
    <w:div w:id="1799565467">
      <w:bodyDiv w:val="1"/>
      <w:marLeft w:val="0"/>
      <w:marRight w:val="0"/>
      <w:marTop w:val="0"/>
      <w:marBottom w:val="0"/>
      <w:divBdr>
        <w:top w:val="none" w:sz="0" w:space="0" w:color="auto"/>
        <w:left w:val="none" w:sz="0" w:space="0" w:color="auto"/>
        <w:bottom w:val="none" w:sz="0" w:space="0" w:color="auto"/>
        <w:right w:val="none" w:sz="0" w:space="0" w:color="auto"/>
      </w:divBdr>
    </w:div>
    <w:div w:id="2129927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chart" Target="charts/chart1.xml"/><Relationship Id="rId26"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2.emf"/><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chart" Target="charts/chart2.xm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chart" Target="charts/chart5.xm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emf"/><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image" Target="media/image3.gif"/><Relationship Id="rId19" Type="http://schemas.openxmlformats.org/officeDocument/2006/relationships/image" Target="media/image10.emf"/><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chart" Target="charts/chart4.xml"/><Relationship Id="rId27" Type="http://schemas.openxmlformats.org/officeDocument/2006/relationships/image" Target="media/image13.png"/><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_rels/header3.xml.rels><?xml version="1.0" encoding="UTF-8" standalone="yes"?>
<Relationships xmlns="http://schemas.openxmlformats.org/package/2006/relationships"><Relationship Id="rId1" Type="http://schemas.openxmlformats.org/officeDocument/2006/relationships/image" Target="media/image16.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Hoja_de_c_lculo_de_Microsoft_Excel.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Hoja_de_c_lculo_de_Microsoft_Excel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Hoja_de_c_lculo_de_Microsoft_Excel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Hoja_de_c_lculo_de_Microsoft_Excel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Hoja_de_c_lculo_de_Microsoft_Excel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Hoja_de_c_lculo_de_Microsoft_Excel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Hoja1!$F$8</c:f>
              <c:strCache>
                <c:ptCount val="1"/>
                <c:pt idx="0">
                  <c:v>Dirección y Coordinación</c:v>
                </c:pt>
              </c:strCache>
            </c:strRef>
          </c:tx>
          <c:spPr>
            <a:solidFill>
              <a:schemeClr val="accent1"/>
            </a:solidFill>
            <a:ln>
              <a:noFill/>
            </a:ln>
            <a:effectLst/>
          </c:spPr>
          <c:invertIfNegative val="0"/>
          <c:cat>
            <c:strRef>
              <c:f>Hoja1!$G$7:$J$7</c:f>
              <c:strCache>
                <c:ptCount val="4"/>
                <c:pt idx="0">
                  <c:v>Presupuesto asignado </c:v>
                </c:pt>
                <c:pt idx="1">
                  <c:v>Presupuesto Vigente</c:v>
                </c:pt>
                <c:pt idx="2">
                  <c:v>Presupuesto Ejecutado</c:v>
                </c:pt>
                <c:pt idx="3">
                  <c:v>Saldo Presupuestario</c:v>
                </c:pt>
              </c:strCache>
            </c:strRef>
          </c:cat>
          <c:val>
            <c:numRef>
              <c:f>Hoja1!$G$8:$J$8</c:f>
              <c:numCache>
                <c:formatCode>0.00,,</c:formatCode>
                <c:ptCount val="4"/>
                <c:pt idx="0">
                  <c:v>21197197</c:v>
                </c:pt>
                <c:pt idx="1">
                  <c:v>18821504</c:v>
                </c:pt>
                <c:pt idx="2">
                  <c:v>11942091.26</c:v>
                </c:pt>
                <c:pt idx="3">
                  <c:v>6879412.7400000002</c:v>
                </c:pt>
              </c:numCache>
            </c:numRef>
          </c:val>
          <c:extLst>
            <c:ext xmlns:c16="http://schemas.microsoft.com/office/drawing/2014/chart" uri="{C3380CC4-5D6E-409C-BE32-E72D297353CC}">
              <c16:uniqueId val="{00000000-9DF6-48F2-B145-175A4A2CB6D9}"/>
            </c:ext>
          </c:extLst>
        </c:ser>
        <c:ser>
          <c:idx val="1"/>
          <c:order val="1"/>
          <c:tx>
            <c:strRef>
              <c:f>Hoja1!$F$9</c:f>
              <c:strCache>
                <c:ptCount val="1"/>
                <c:pt idx="0">
                  <c:v>Servicios de Inteligencia Estratégica</c:v>
                </c:pt>
              </c:strCache>
            </c:strRef>
          </c:tx>
          <c:spPr>
            <a:solidFill>
              <a:schemeClr val="accent2"/>
            </a:solidFill>
            <a:ln>
              <a:noFill/>
            </a:ln>
            <a:effectLst/>
          </c:spPr>
          <c:invertIfNegative val="0"/>
          <c:cat>
            <c:strRef>
              <c:f>Hoja1!$G$7:$J$7</c:f>
              <c:strCache>
                <c:ptCount val="4"/>
                <c:pt idx="0">
                  <c:v>Presupuesto asignado </c:v>
                </c:pt>
                <c:pt idx="1">
                  <c:v>Presupuesto Vigente</c:v>
                </c:pt>
                <c:pt idx="2">
                  <c:v>Presupuesto Ejecutado</c:v>
                </c:pt>
                <c:pt idx="3">
                  <c:v>Saldo Presupuestario</c:v>
                </c:pt>
              </c:strCache>
            </c:strRef>
          </c:cat>
          <c:val>
            <c:numRef>
              <c:f>Hoja1!$G$9:$J$9</c:f>
              <c:numCache>
                <c:formatCode>0.00,,</c:formatCode>
                <c:ptCount val="4"/>
                <c:pt idx="0">
                  <c:v>18802803</c:v>
                </c:pt>
                <c:pt idx="1">
                  <c:v>21178496</c:v>
                </c:pt>
                <c:pt idx="2">
                  <c:v>11056202.85</c:v>
                </c:pt>
                <c:pt idx="3">
                  <c:v>10122293.15</c:v>
                </c:pt>
              </c:numCache>
            </c:numRef>
          </c:val>
          <c:extLst>
            <c:ext xmlns:c16="http://schemas.microsoft.com/office/drawing/2014/chart" uri="{C3380CC4-5D6E-409C-BE32-E72D297353CC}">
              <c16:uniqueId val="{00000001-9DF6-48F2-B145-175A4A2CB6D9}"/>
            </c:ext>
          </c:extLst>
        </c:ser>
        <c:dLbls>
          <c:showLegendKey val="0"/>
          <c:showVal val="0"/>
          <c:showCatName val="0"/>
          <c:showSerName val="0"/>
          <c:showPercent val="0"/>
          <c:showBubbleSize val="0"/>
        </c:dLbls>
        <c:gapWidth val="219"/>
        <c:overlap val="-27"/>
        <c:axId val="835506352"/>
        <c:axId val="835509264"/>
      </c:barChart>
      <c:catAx>
        <c:axId val="835506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35509264"/>
        <c:crosses val="autoZero"/>
        <c:auto val="1"/>
        <c:lblAlgn val="ctr"/>
        <c:lblOffset val="100"/>
        <c:noMultiLvlLbl val="0"/>
      </c:catAx>
      <c:valAx>
        <c:axId val="8355092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355063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Hoja2!$D$22:$D$23</c:f>
              <c:strCache>
                <c:ptCount val="2"/>
                <c:pt idx="0">
                  <c:v>Porcentaje </c:v>
                </c:pt>
                <c:pt idx="1">
                  <c:v>de Ejecución</c:v>
                </c:pt>
              </c:strCache>
            </c:strRef>
          </c:tx>
          <c:spPr>
            <a:solidFill>
              <a:schemeClr val="accent1"/>
            </a:solidFill>
            <a:ln>
              <a:noFill/>
            </a:ln>
            <a:effectLst/>
          </c:spPr>
          <c:invertIfNegative val="0"/>
          <c:cat>
            <c:strRef>
              <c:f>Hoja2!$C$24:$C$28</c:f>
              <c:strCache>
                <c:ptCount val="5"/>
                <c:pt idx="0">
                  <c:v>Dirección y Coordinación</c:v>
                </c:pt>
                <c:pt idx="1">
                  <c:v>Servicios de Inteligencia Estratégica</c:v>
                </c:pt>
                <c:pt idx="2">
                  <c:v>Informes de Inteligencia para el Presidente y CNS</c:v>
                </c:pt>
                <c:pt idx="3">
                  <c:v>Agenda Nacional de Riesgos y Amenazas</c:v>
                </c:pt>
                <c:pt idx="4">
                  <c:v>Plan Nacional de Inteligencia para el SNI</c:v>
                </c:pt>
              </c:strCache>
            </c:strRef>
          </c:cat>
          <c:val>
            <c:numRef>
              <c:f>Hoja2!$D$24:$D$28</c:f>
              <c:numCache>
                <c:formatCode>0%</c:formatCode>
                <c:ptCount val="5"/>
                <c:pt idx="0">
                  <c:v>0.65352018293171776</c:v>
                </c:pt>
                <c:pt idx="1">
                  <c:v>0.52204853687438424</c:v>
                </c:pt>
                <c:pt idx="2">
                  <c:v>0.50595144082933574</c:v>
                </c:pt>
                <c:pt idx="3">
                  <c:v>0.55459079612455464</c:v>
                </c:pt>
                <c:pt idx="4">
                  <c:v>0.57531307157297895</c:v>
                </c:pt>
              </c:numCache>
            </c:numRef>
          </c:val>
          <c:extLst>
            <c:ext xmlns:c16="http://schemas.microsoft.com/office/drawing/2014/chart" uri="{C3380CC4-5D6E-409C-BE32-E72D297353CC}">
              <c16:uniqueId val="{00000000-860E-4E37-A9E0-86754A48B1C9}"/>
            </c:ext>
          </c:extLst>
        </c:ser>
        <c:dLbls>
          <c:showLegendKey val="0"/>
          <c:showVal val="0"/>
          <c:showCatName val="0"/>
          <c:showSerName val="0"/>
          <c:showPercent val="0"/>
          <c:showBubbleSize val="0"/>
        </c:dLbls>
        <c:gapWidth val="182"/>
        <c:axId val="931732336"/>
        <c:axId val="931732752"/>
      </c:barChart>
      <c:catAx>
        <c:axId val="9317323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ontserrat" panose="00000500000000000000" pitchFamily="50" charset="0"/>
                <a:ea typeface="+mn-ea"/>
                <a:cs typeface="+mn-cs"/>
              </a:defRPr>
            </a:pPr>
            <a:endParaRPr lang="es-GT"/>
          </a:p>
        </c:txPr>
        <c:crossAx val="931732752"/>
        <c:crosses val="autoZero"/>
        <c:auto val="1"/>
        <c:lblAlgn val="ctr"/>
        <c:lblOffset val="100"/>
        <c:noMultiLvlLbl val="0"/>
      </c:catAx>
      <c:valAx>
        <c:axId val="93173275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ontserrat" panose="00000500000000000000" pitchFamily="50" charset="0"/>
                <a:ea typeface="+mn-ea"/>
                <a:cs typeface="+mn-cs"/>
              </a:defRPr>
            </a:pPr>
            <a:endParaRPr lang="es-GT"/>
          </a:p>
        </c:txPr>
        <c:crossAx val="9317323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es-GT"/>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Hoja3!$D$9</c:f>
              <c:strCache>
                <c:ptCount val="1"/>
                <c:pt idx="0">
                  <c:v>Asignado</c:v>
                </c:pt>
              </c:strCache>
            </c:strRef>
          </c:tx>
          <c:spPr>
            <a:solidFill>
              <a:schemeClr val="accent1"/>
            </a:solidFill>
            <a:ln>
              <a:noFill/>
            </a:ln>
            <a:effectLst/>
          </c:spPr>
          <c:invertIfNegative val="0"/>
          <c:cat>
            <c:strRef>
              <c:f>Hoja3!$C$10:$C$15</c:f>
              <c:strCache>
                <c:ptCount val="6"/>
                <c:pt idx="0">
                  <c:v>Salarios, honorarios</c:v>
                </c:pt>
                <c:pt idx="1">
                  <c:v>Servicios básicos, mantenimientos</c:v>
                </c:pt>
                <c:pt idx="2">
                  <c:v>Materiales, útiles, suministros</c:v>
                </c:pt>
                <c:pt idx="3">
                  <c:v>Equipamiento </c:v>
                </c:pt>
                <c:pt idx="4">
                  <c:v>Prestaciones </c:v>
                </c:pt>
                <c:pt idx="5">
                  <c:v>Asignaciones globales </c:v>
                </c:pt>
              </c:strCache>
            </c:strRef>
          </c:cat>
          <c:val>
            <c:numRef>
              <c:f>Hoja3!$D$10:$D$15</c:f>
              <c:numCache>
                <c:formatCode>0.00,,</c:formatCode>
                <c:ptCount val="6"/>
                <c:pt idx="0">
                  <c:v>27737924</c:v>
                </c:pt>
                <c:pt idx="1">
                  <c:v>8533128</c:v>
                </c:pt>
                <c:pt idx="2">
                  <c:v>1875768</c:v>
                </c:pt>
                <c:pt idx="3">
                  <c:v>936757</c:v>
                </c:pt>
                <c:pt idx="4">
                  <c:v>916423</c:v>
                </c:pt>
                <c:pt idx="5">
                  <c:v>0</c:v>
                </c:pt>
              </c:numCache>
            </c:numRef>
          </c:val>
          <c:extLst>
            <c:ext xmlns:c16="http://schemas.microsoft.com/office/drawing/2014/chart" uri="{C3380CC4-5D6E-409C-BE32-E72D297353CC}">
              <c16:uniqueId val="{00000000-6702-4369-B501-22CD59BA827F}"/>
            </c:ext>
          </c:extLst>
        </c:ser>
        <c:ser>
          <c:idx val="1"/>
          <c:order val="1"/>
          <c:tx>
            <c:strRef>
              <c:f>Hoja3!$E$9</c:f>
              <c:strCache>
                <c:ptCount val="1"/>
                <c:pt idx="0">
                  <c:v>Vigente</c:v>
                </c:pt>
              </c:strCache>
            </c:strRef>
          </c:tx>
          <c:spPr>
            <a:solidFill>
              <a:schemeClr val="accent2"/>
            </a:solidFill>
            <a:ln>
              <a:noFill/>
            </a:ln>
            <a:effectLst/>
          </c:spPr>
          <c:invertIfNegative val="0"/>
          <c:cat>
            <c:strRef>
              <c:f>Hoja3!$C$10:$C$15</c:f>
              <c:strCache>
                <c:ptCount val="6"/>
                <c:pt idx="0">
                  <c:v>Salarios, honorarios</c:v>
                </c:pt>
                <c:pt idx="1">
                  <c:v>Servicios básicos, mantenimientos</c:v>
                </c:pt>
                <c:pt idx="2">
                  <c:v>Materiales, útiles, suministros</c:v>
                </c:pt>
                <c:pt idx="3">
                  <c:v>Equipamiento </c:v>
                </c:pt>
                <c:pt idx="4">
                  <c:v>Prestaciones </c:v>
                </c:pt>
                <c:pt idx="5">
                  <c:v>Asignaciones globales </c:v>
                </c:pt>
              </c:strCache>
            </c:strRef>
          </c:cat>
          <c:val>
            <c:numRef>
              <c:f>Hoja3!$E$10:$E$15</c:f>
              <c:numCache>
                <c:formatCode>0.00,,</c:formatCode>
                <c:ptCount val="6"/>
                <c:pt idx="0">
                  <c:v>28590633</c:v>
                </c:pt>
                <c:pt idx="1">
                  <c:v>4287808</c:v>
                </c:pt>
                <c:pt idx="2">
                  <c:v>1065776</c:v>
                </c:pt>
                <c:pt idx="3">
                  <c:v>3092267</c:v>
                </c:pt>
                <c:pt idx="4">
                  <c:v>1989598</c:v>
                </c:pt>
                <c:pt idx="5">
                  <c:v>973918</c:v>
                </c:pt>
              </c:numCache>
            </c:numRef>
          </c:val>
          <c:extLst>
            <c:ext xmlns:c16="http://schemas.microsoft.com/office/drawing/2014/chart" uri="{C3380CC4-5D6E-409C-BE32-E72D297353CC}">
              <c16:uniqueId val="{00000001-6702-4369-B501-22CD59BA827F}"/>
            </c:ext>
          </c:extLst>
        </c:ser>
        <c:ser>
          <c:idx val="2"/>
          <c:order val="2"/>
          <c:tx>
            <c:strRef>
              <c:f>Hoja3!$F$9</c:f>
              <c:strCache>
                <c:ptCount val="1"/>
                <c:pt idx="0">
                  <c:v>Ejecutado</c:v>
                </c:pt>
              </c:strCache>
            </c:strRef>
          </c:tx>
          <c:spPr>
            <a:solidFill>
              <a:schemeClr val="accent3"/>
            </a:solidFill>
            <a:ln>
              <a:noFill/>
            </a:ln>
            <a:effectLst/>
          </c:spPr>
          <c:invertIfNegative val="0"/>
          <c:cat>
            <c:strRef>
              <c:f>Hoja3!$C$10:$C$15</c:f>
              <c:strCache>
                <c:ptCount val="6"/>
                <c:pt idx="0">
                  <c:v>Salarios, honorarios</c:v>
                </c:pt>
                <c:pt idx="1">
                  <c:v>Servicios básicos, mantenimientos</c:v>
                </c:pt>
                <c:pt idx="2">
                  <c:v>Materiales, útiles, suministros</c:v>
                </c:pt>
                <c:pt idx="3">
                  <c:v>Equipamiento </c:v>
                </c:pt>
                <c:pt idx="4">
                  <c:v>Prestaciones </c:v>
                </c:pt>
                <c:pt idx="5">
                  <c:v>Asignaciones globales </c:v>
                </c:pt>
              </c:strCache>
            </c:strRef>
          </c:cat>
          <c:val>
            <c:numRef>
              <c:f>Hoja3!$F$10:$F$15</c:f>
              <c:numCache>
                <c:formatCode>0.00,,</c:formatCode>
                <c:ptCount val="6"/>
                <c:pt idx="0">
                  <c:v>18483632.420000002</c:v>
                </c:pt>
                <c:pt idx="1">
                  <c:v>1359328.84</c:v>
                </c:pt>
                <c:pt idx="2">
                  <c:v>526745.9</c:v>
                </c:pt>
                <c:pt idx="3">
                  <c:v>221391.28</c:v>
                </c:pt>
                <c:pt idx="4">
                  <c:v>1433769.43</c:v>
                </c:pt>
                <c:pt idx="5">
                  <c:v>973426.24</c:v>
                </c:pt>
              </c:numCache>
            </c:numRef>
          </c:val>
          <c:extLst>
            <c:ext xmlns:c16="http://schemas.microsoft.com/office/drawing/2014/chart" uri="{C3380CC4-5D6E-409C-BE32-E72D297353CC}">
              <c16:uniqueId val="{00000002-6702-4369-B501-22CD59BA827F}"/>
            </c:ext>
          </c:extLst>
        </c:ser>
        <c:ser>
          <c:idx val="3"/>
          <c:order val="3"/>
          <c:tx>
            <c:strRef>
              <c:f>Hoja3!$G$9</c:f>
              <c:strCache>
                <c:ptCount val="1"/>
                <c:pt idx="0">
                  <c:v>Saldo</c:v>
                </c:pt>
              </c:strCache>
            </c:strRef>
          </c:tx>
          <c:spPr>
            <a:solidFill>
              <a:schemeClr val="accent4"/>
            </a:solidFill>
            <a:ln>
              <a:noFill/>
            </a:ln>
            <a:effectLst/>
          </c:spPr>
          <c:invertIfNegative val="0"/>
          <c:cat>
            <c:strRef>
              <c:f>Hoja3!$C$10:$C$15</c:f>
              <c:strCache>
                <c:ptCount val="6"/>
                <c:pt idx="0">
                  <c:v>Salarios, honorarios</c:v>
                </c:pt>
                <c:pt idx="1">
                  <c:v>Servicios básicos, mantenimientos</c:v>
                </c:pt>
                <c:pt idx="2">
                  <c:v>Materiales, útiles, suministros</c:v>
                </c:pt>
                <c:pt idx="3">
                  <c:v>Equipamiento </c:v>
                </c:pt>
                <c:pt idx="4">
                  <c:v>Prestaciones </c:v>
                </c:pt>
                <c:pt idx="5">
                  <c:v>Asignaciones globales </c:v>
                </c:pt>
              </c:strCache>
            </c:strRef>
          </c:cat>
          <c:val>
            <c:numRef>
              <c:f>Hoja3!$G$10:$G$15</c:f>
              <c:numCache>
                <c:formatCode>0.00,,</c:formatCode>
                <c:ptCount val="6"/>
                <c:pt idx="0">
                  <c:v>10107000.579999998</c:v>
                </c:pt>
                <c:pt idx="1">
                  <c:v>2928479.16</c:v>
                </c:pt>
                <c:pt idx="2">
                  <c:v>539030.1</c:v>
                </c:pt>
                <c:pt idx="3">
                  <c:v>2870875.72</c:v>
                </c:pt>
                <c:pt idx="4">
                  <c:v>555828.57000000007</c:v>
                </c:pt>
                <c:pt idx="5">
                  <c:v>491.76000000000931</c:v>
                </c:pt>
              </c:numCache>
            </c:numRef>
          </c:val>
          <c:extLst>
            <c:ext xmlns:c16="http://schemas.microsoft.com/office/drawing/2014/chart" uri="{C3380CC4-5D6E-409C-BE32-E72D297353CC}">
              <c16:uniqueId val="{00000003-6702-4369-B501-22CD59BA827F}"/>
            </c:ext>
          </c:extLst>
        </c:ser>
        <c:dLbls>
          <c:showLegendKey val="0"/>
          <c:showVal val="0"/>
          <c:showCatName val="0"/>
          <c:showSerName val="0"/>
          <c:showPercent val="0"/>
          <c:showBubbleSize val="0"/>
        </c:dLbls>
        <c:gapWidth val="219"/>
        <c:overlap val="-27"/>
        <c:axId val="931337248"/>
        <c:axId val="931343488"/>
      </c:barChart>
      <c:catAx>
        <c:axId val="931337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ontserrat" panose="00000500000000000000" pitchFamily="50" charset="0"/>
                <a:ea typeface="+mn-ea"/>
                <a:cs typeface="+mn-cs"/>
              </a:defRPr>
            </a:pPr>
            <a:endParaRPr lang="es-GT"/>
          </a:p>
        </c:txPr>
        <c:crossAx val="931343488"/>
        <c:crosses val="autoZero"/>
        <c:auto val="1"/>
        <c:lblAlgn val="ctr"/>
        <c:lblOffset val="100"/>
        <c:noMultiLvlLbl val="0"/>
      </c:catAx>
      <c:valAx>
        <c:axId val="9313434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ontserrat" panose="00000500000000000000" pitchFamily="50" charset="0"/>
                <a:ea typeface="+mn-ea"/>
                <a:cs typeface="+mn-cs"/>
              </a:defRPr>
            </a:pPr>
            <a:endParaRPr lang="es-GT"/>
          </a:p>
        </c:txPr>
        <c:crossAx val="9313372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ontserrat" panose="00000500000000000000" pitchFamily="50" charset="0"/>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Hoja3!$C$10</c:f>
              <c:strCache>
                <c:ptCount val="1"/>
                <c:pt idx="0">
                  <c:v>Salarios, honorarios</c:v>
                </c:pt>
              </c:strCache>
            </c:strRef>
          </c:tx>
          <c:spPr>
            <a:solidFill>
              <a:schemeClr val="accent1"/>
            </a:solidFill>
            <a:ln>
              <a:noFill/>
            </a:ln>
            <a:effectLst/>
          </c:spPr>
          <c:invertIfNegative val="0"/>
          <c:cat>
            <c:strRef>
              <c:f>Hoja3!$D$9:$G$9</c:f>
              <c:strCache>
                <c:ptCount val="4"/>
                <c:pt idx="0">
                  <c:v>Asignado</c:v>
                </c:pt>
                <c:pt idx="1">
                  <c:v>Vigente</c:v>
                </c:pt>
                <c:pt idx="2">
                  <c:v>Ejecutado</c:v>
                </c:pt>
                <c:pt idx="3">
                  <c:v>Saldo</c:v>
                </c:pt>
              </c:strCache>
            </c:strRef>
          </c:cat>
          <c:val>
            <c:numRef>
              <c:f>Hoja3!$D$10:$G$10</c:f>
              <c:numCache>
                <c:formatCode>0.00,,</c:formatCode>
                <c:ptCount val="4"/>
                <c:pt idx="0">
                  <c:v>27737924</c:v>
                </c:pt>
                <c:pt idx="1">
                  <c:v>28590633</c:v>
                </c:pt>
                <c:pt idx="2">
                  <c:v>18483632.420000002</c:v>
                </c:pt>
                <c:pt idx="3">
                  <c:v>10107000.579999998</c:v>
                </c:pt>
              </c:numCache>
            </c:numRef>
          </c:val>
          <c:extLst>
            <c:ext xmlns:c16="http://schemas.microsoft.com/office/drawing/2014/chart" uri="{C3380CC4-5D6E-409C-BE32-E72D297353CC}">
              <c16:uniqueId val="{00000000-59B6-42FA-9E0A-4E4A3CAE0D0E}"/>
            </c:ext>
          </c:extLst>
        </c:ser>
        <c:dLbls>
          <c:showLegendKey val="0"/>
          <c:showVal val="0"/>
          <c:showCatName val="0"/>
          <c:showSerName val="0"/>
          <c:showPercent val="0"/>
          <c:showBubbleSize val="0"/>
        </c:dLbls>
        <c:gapWidth val="182"/>
        <c:axId val="1046840880"/>
        <c:axId val="1046841296"/>
      </c:barChart>
      <c:catAx>
        <c:axId val="10468408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ontserrat" panose="00000500000000000000" pitchFamily="50" charset="0"/>
                <a:ea typeface="+mn-ea"/>
                <a:cs typeface="+mn-cs"/>
              </a:defRPr>
            </a:pPr>
            <a:endParaRPr lang="es-GT"/>
          </a:p>
        </c:txPr>
        <c:crossAx val="1046841296"/>
        <c:crosses val="autoZero"/>
        <c:auto val="1"/>
        <c:lblAlgn val="ctr"/>
        <c:lblOffset val="100"/>
        <c:noMultiLvlLbl val="0"/>
      </c:catAx>
      <c:valAx>
        <c:axId val="104684129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GT"/>
          </a:p>
        </c:txPr>
        <c:crossAx val="1046840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Hoja3!$C$13</c:f>
              <c:strCache>
                <c:ptCount val="1"/>
                <c:pt idx="0">
                  <c:v>Equipamiento </c:v>
                </c:pt>
              </c:strCache>
            </c:strRef>
          </c:tx>
          <c:spPr>
            <a:solidFill>
              <a:schemeClr val="accent1"/>
            </a:solidFill>
            <a:ln>
              <a:noFill/>
            </a:ln>
            <a:effectLst/>
          </c:spPr>
          <c:invertIfNegative val="0"/>
          <c:cat>
            <c:strRef>
              <c:f>Hoja3!$D$9:$G$9</c:f>
              <c:strCache>
                <c:ptCount val="4"/>
                <c:pt idx="0">
                  <c:v>Asignado</c:v>
                </c:pt>
                <c:pt idx="1">
                  <c:v>Vigente</c:v>
                </c:pt>
                <c:pt idx="2">
                  <c:v>Ejecutado</c:v>
                </c:pt>
                <c:pt idx="3">
                  <c:v>Saldo</c:v>
                </c:pt>
              </c:strCache>
            </c:strRef>
          </c:cat>
          <c:val>
            <c:numRef>
              <c:f>Hoja3!$D$13:$G$13</c:f>
              <c:numCache>
                <c:formatCode>0.00,,</c:formatCode>
                <c:ptCount val="4"/>
                <c:pt idx="0">
                  <c:v>936757</c:v>
                </c:pt>
                <c:pt idx="1">
                  <c:v>3092267</c:v>
                </c:pt>
                <c:pt idx="2">
                  <c:v>221391.28</c:v>
                </c:pt>
                <c:pt idx="3">
                  <c:v>2870875.72</c:v>
                </c:pt>
              </c:numCache>
            </c:numRef>
          </c:val>
          <c:extLst>
            <c:ext xmlns:c16="http://schemas.microsoft.com/office/drawing/2014/chart" uri="{C3380CC4-5D6E-409C-BE32-E72D297353CC}">
              <c16:uniqueId val="{00000000-A088-4A4A-8F11-29EBE32E8394}"/>
            </c:ext>
          </c:extLst>
        </c:ser>
        <c:dLbls>
          <c:showLegendKey val="0"/>
          <c:showVal val="0"/>
          <c:showCatName val="0"/>
          <c:showSerName val="0"/>
          <c:showPercent val="0"/>
          <c:showBubbleSize val="0"/>
        </c:dLbls>
        <c:gapWidth val="182"/>
        <c:axId val="931733584"/>
        <c:axId val="931734416"/>
      </c:barChart>
      <c:catAx>
        <c:axId val="9317335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931734416"/>
        <c:crosses val="autoZero"/>
        <c:auto val="1"/>
        <c:lblAlgn val="ctr"/>
        <c:lblOffset val="100"/>
        <c:noMultiLvlLbl val="0"/>
      </c:catAx>
      <c:valAx>
        <c:axId val="93173441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931733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Hoja3!$C$16</c:f>
              <c:strCache>
                <c:ptCount val="1"/>
                <c:pt idx="0">
                  <c:v>Total Institucional</c:v>
                </c:pt>
              </c:strCache>
            </c:strRef>
          </c:tx>
          <c:spPr>
            <a:solidFill>
              <a:schemeClr val="accent1"/>
            </a:solidFill>
            <a:ln>
              <a:noFill/>
            </a:ln>
            <a:effectLst/>
          </c:spPr>
          <c:invertIfNegative val="0"/>
          <c:cat>
            <c:strRef>
              <c:f>Hoja3!$D$9:$H$9</c:f>
              <c:strCache>
                <c:ptCount val="5"/>
                <c:pt idx="0">
                  <c:v>Asignado</c:v>
                </c:pt>
                <c:pt idx="1">
                  <c:v>Vigente</c:v>
                </c:pt>
                <c:pt idx="2">
                  <c:v>Ejecutado</c:v>
                </c:pt>
                <c:pt idx="3">
                  <c:v>Saldo</c:v>
                </c:pt>
                <c:pt idx="4">
                  <c:v>% de Ejecución</c:v>
                </c:pt>
              </c:strCache>
            </c:strRef>
          </c:cat>
          <c:val>
            <c:numRef>
              <c:f>Hoja3!$D$16:$H$16</c:f>
              <c:numCache>
                <c:formatCode>0.00,,</c:formatCode>
                <c:ptCount val="5"/>
                <c:pt idx="0">
                  <c:v>40000000</c:v>
                </c:pt>
                <c:pt idx="1">
                  <c:v>40000000</c:v>
                </c:pt>
                <c:pt idx="2">
                  <c:v>22998294.109999999</c:v>
                </c:pt>
                <c:pt idx="3">
                  <c:v>17001705.890000001</c:v>
                </c:pt>
                <c:pt idx="4" formatCode="0%">
                  <c:v>0.57495735275000004</c:v>
                </c:pt>
              </c:numCache>
            </c:numRef>
          </c:val>
          <c:extLst>
            <c:ext xmlns:c16="http://schemas.microsoft.com/office/drawing/2014/chart" uri="{C3380CC4-5D6E-409C-BE32-E72D297353CC}">
              <c16:uniqueId val="{00000000-15BE-40CD-B78C-A4012D93C1AA}"/>
            </c:ext>
          </c:extLst>
        </c:ser>
        <c:dLbls>
          <c:showLegendKey val="0"/>
          <c:showVal val="0"/>
          <c:showCatName val="0"/>
          <c:showSerName val="0"/>
          <c:showPercent val="0"/>
          <c:showBubbleSize val="0"/>
        </c:dLbls>
        <c:gapWidth val="182"/>
        <c:axId val="931722592"/>
        <c:axId val="931721344"/>
      </c:barChart>
      <c:catAx>
        <c:axId val="9317225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931721344"/>
        <c:crosses val="autoZero"/>
        <c:auto val="1"/>
        <c:lblAlgn val="ctr"/>
        <c:lblOffset val="100"/>
        <c:noMultiLvlLbl val="0"/>
      </c:catAx>
      <c:valAx>
        <c:axId val="93172134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9317225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LANI">
    <a:dk1>
      <a:sysClr val="windowText" lastClr="000000"/>
    </a:dk1>
    <a:lt1>
      <a:sysClr val="window" lastClr="FFFFFF"/>
    </a:lt1>
    <a:dk2>
      <a:srgbClr val="8496B0"/>
    </a:dk2>
    <a:lt2>
      <a:srgbClr val="E7E6E6"/>
    </a:lt2>
    <a:accent1>
      <a:srgbClr val="082848"/>
    </a:accent1>
    <a:accent2>
      <a:srgbClr val="1D88C4"/>
    </a:accent2>
    <a:accent3>
      <a:srgbClr val="425159"/>
    </a:accent3>
    <a:accent4>
      <a:srgbClr val="024A73"/>
    </a:accent4>
    <a:accent5>
      <a:srgbClr val="253F8E"/>
    </a:accent5>
    <a:accent6>
      <a:srgbClr val="99B6C6"/>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LANI">
    <a:dk1>
      <a:sysClr val="windowText" lastClr="000000"/>
    </a:dk1>
    <a:lt1>
      <a:sysClr val="window" lastClr="FFFFFF"/>
    </a:lt1>
    <a:dk2>
      <a:srgbClr val="8496B0"/>
    </a:dk2>
    <a:lt2>
      <a:srgbClr val="E7E6E6"/>
    </a:lt2>
    <a:accent1>
      <a:srgbClr val="082848"/>
    </a:accent1>
    <a:accent2>
      <a:srgbClr val="1D88C4"/>
    </a:accent2>
    <a:accent3>
      <a:srgbClr val="425159"/>
    </a:accent3>
    <a:accent4>
      <a:srgbClr val="024A73"/>
    </a:accent4>
    <a:accent5>
      <a:srgbClr val="253F8E"/>
    </a:accent5>
    <a:accent6>
      <a:srgbClr val="99B6C6"/>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LANI">
    <a:dk1>
      <a:sysClr val="windowText" lastClr="000000"/>
    </a:dk1>
    <a:lt1>
      <a:sysClr val="window" lastClr="FFFFFF"/>
    </a:lt1>
    <a:dk2>
      <a:srgbClr val="8496B0"/>
    </a:dk2>
    <a:lt2>
      <a:srgbClr val="E7E6E6"/>
    </a:lt2>
    <a:accent1>
      <a:srgbClr val="082848"/>
    </a:accent1>
    <a:accent2>
      <a:srgbClr val="1D88C4"/>
    </a:accent2>
    <a:accent3>
      <a:srgbClr val="425159"/>
    </a:accent3>
    <a:accent4>
      <a:srgbClr val="024A73"/>
    </a:accent4>
    <a:accent5>
      <a:srgbClr val="253F8E"/>
    </a:accent5>
    <a:accent6>
      <a:srgbClr val="99B6C6"/>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LANI">
    <a:dk1>
      <a:sysClr val="windowText" lastClr="000000"/>
    </a:dk1>
    <a:lt1>
      <a:sysClr val="window" lastClr="FFFFFF"/>
    </a:lt1>
    <a:dk2>
      <a:srgbClr val="8496B0"/>
    </a:dk2>
    <a:lt2>
      <a:srgbClr val="E7E6E6"/>
    </a:lt2>
    <a:accent1>
      <a:srgbClr val="082848"/>
    </a:accent1>
    <a:accent2>
      <a:srgbClr val="1D88C4"/>
    </a:accent2>
    <a:accent3>
      <a:srgbClr val="425159"/>
    </a:accent3>
    <a:accent4>
      <a:srgbClr val="024A73"/>
    </a:accent4>
    <a:accent5>
      <a:srgbClr val="253F8E"/>
    </a:accent5>
    <a:accent6>
      <a:srgbClr val="99B6C6"/>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LANI">
    <a:dk1>
      <a:sysClr val="windowText" lastClr="000000"/>
    </a:dk1>
    <a:lt1>
      <a:sysClr val="window" lastClr="FFFFFF"/>
    </a:lt1>
    <a:dk2>
      <a:srgbClr val="8496B0"/>
    </a:dk2>
    <a:lt2>
      <a:srgbClr val="E7E6E6"/>
    </a:lt2>
    <a:accent1>
      <a:srgbClr val="082848"/>
    </a:accent1>
    <a:accent2>
      <a:srgbClr val="1D88C4"/>
    </a:accent2>
    <a:accent3>
      <a:srgbClr val="425159"/>
    </a:accent3>
    <a:accent4>
      <a:srgbClr val="024A73"/>
    </a:accent4>
    <a:accent5>
      <a:srgbClr val="253F8E"/>
    </a:accent5>
    <a:accent6>
      <a:srgbClr val="99B6C6"/>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LANI">
    <a:dk1>
      <a:sysClr val="windowText" lastClr="000000"/>
    </a:dk1>
    <a:lt1>
      <a:sysClr val="window" lastClr="FFFFFF"/>
    </a:lt1>
    <a:dk2>
      <a:srgbClr val="8496B0"/>
    </a:dk2>
    <a:lt2>
      <a:srgbClr val="E7E6E6"/>
    </a:lt2>
    <a:accent1>
      <a:srgbClr val="082848"/>
    </a:accent1>
    <a:accent2>
      <a:srgbClr val="1D88C4"/>
    </a:accent2>
    <a:accent3>
      <a:srgbClr val="425159"/>
    </a:accent3>
    <a:accent4>
      <a:srgbClr val="024A73"/>
    </a:accent4>
    <a:accent5>
      <a:srgbClr val="253F8E"/>
    </a:accent5>
    <a:accent6>
      <a:srgbClr val="99B6C6"/>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759DC8D4-E4A0-4F68-ABB9-64F889884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22</Pages>
  <Words>3410</Words>
  <Characters>18761</Characters>
  <DocSecurity>0</DocSecurity>
  <Lines>156</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2022-08-20T20:58:00Z</cp:lastPrinted>
  <dcterms:created xsi:type="dcterms:W3CDTF">2022-09-08T18:43:00Z</dcterms:created>
  <dcterms:modified xsi:type="dcterms:W3CDTF">2022-09-08T19:02:00Z</dcterms:modified>
</cp:coreProperties>
</file>