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608A" w14:textId="77777777" w:rsidR="008B2438" w:rsidRDefault="003815E1">
      <w:r>
        <w:rPr>
          <w:noProof/>
          <w:lang w:eastAsia="es-GT"/>
        </w:rPr>
        <w:drawing>
          <wp:anchor distT="0" distB="0" distL="114300" distR="114300" simplePos="0" relativeHeight="251659264" behindDoc="0" locked="0" layoutInCell="1" allowOverlap="1" wp14:anchorId="1B11EB74" wp14:editId="19829297">
            <wp:simplePos x="0" y="0"/>
            <wp:positionH relativeFrom="column">
              <wp:posOffset>4695825</wp:posOffset>
            </wp:positionH>
            <wp:positionV relativeFrom="paragraph">
              <wp:posOffset>2677795</wp:posOffset>
            </wp:positionV>
            <wp:extent cx="1645920" cy="16459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E INSTITUCIO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margin">
              <wp14:pctWidth>0</wp14:pctWidth>
            </wp14:sizeRelH>
            <wp14:sizeRelV relativeFrom="margin">
              <wp14:pctHeight>0</wp14:pctHeight>
            </wp14:sizeRelV>
          </wp:anchor>
        </w:drawing>
      </w:r>
      <w:r w:rsidRPr="003815E1">
        <w:rPr>
          <w:noProof/>
          <w:lang w:eastAsia="es-GT"/>
        </w:rPr>
        <w:drawing>
          <wp:anchor distT="0" distB="0" distL="114300" distR="114300" simplePos="0" relativeHeight="251656192" behindDoc="0" locked="0" layoutInCell="1" allowOverlap="1" wp14:anchorId="413E6F57" wp14:editId="13423732">
            <wp:simplePos x="0" y="0"/>
            <wp:positionH relativeFrom="column">
              <wp:posOffset>-1133475</wp:posOffset>
            </wp:positionH>
            <wp:positionV relativeFrom="paragraph">
              <wp:posOffset>-953135</wp:posOffset>
            </wp:positionV>
            <wp:extent cx="7871460" cy="10148768"/>
            <wp:effectExtent l="0" t="0" r="0" b="5080"/>
            <wp:wrapNone/>
            <wp:docPr id="1" name="Imagen 1" descr="\\DATASTORE.sie.local\User$\mmunoz\Downloads\portada-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TORE.sie.local\User$\mmunoz\Downloads\portada-word-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4047" cy="10190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756D0" w14:textId="77777777" w:rsidR="003815E1" w:rsidRDefault="005B7C5B">
      <w:r>
        <w:rPr>
          <w:noProof/>
          <w:lang w:eastAsia="es-GT"/>
        </w:rPr>
        <mc:AlternateContent>
          <mc:Choice Requires="wps">
            <w:drawing>
              <wp:anchor distT="45720" distB="45720" distL="114300" distR="114300" simplePos="0" relativeHeight="251663360" behindDoc="0" locked="0" layoutInCell="1" allowOverlap="1" wp14:anchorId="6E4C43CA" wp14:editId="7ED19949">
                <wp:simplePos x="0" y="0"/>
                <wp:positionH relativeFrom="column">
                  <wp:posOffset>-447675</wp:posOffset>
                </wp:positionH>
                <wp:positionV relativeFrom="paragraph">
                  <wp:posOffset>445770</wp:posOffset>
                </wp:positionV>
                <wp:extent cx="5951220" cy="1828800"/>
                <wp:effectExtent l="0" t="0" r="0" b="381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2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27025B" w14:textId="77777777" w:rsidR="00D50184" w:rsidRPr="00856ECE" w:rsidRDefault="00D50184" w:rsidP="00856ECE">
                            <w:pPr>
                              <w:spacing w:line="240" w:lineRule="auto"/>
                              <w:rPr>
                                <w:b/>
                                <w:color w:val="FFFFFF" w:themeColor="background1"/>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69850" w14:h="69850" w14:prst="divot"/>
                                </w14:props3d>
                              </w:rPr>
                            </w:pPr>
                            <w:r>
                              <w:rPr>
                                <w:b/>
                                <w:color w:val="FFFFFF" w:themeColor="background1"/>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69850" w14:h="69850" w14:prst="divot"/>
                                </w14:props3d>
                              </w:rPr>
                              <w:t>Informe Cuatrimestral</w:t>
                            </w:r>
                          </w:p>
                        </w:txbxContent>
                      </wps:txbx>
                      <wps:bodyPr rot="0" vert="horz" wrap="square" lIns="91440" tIns="45720" rIns="91440" bIns="45720" anchor="t" anchorCtr="0">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type w14:anchorId="6E4C43CA" id="_x0000_t202" coordsize="21600,21600" o:spt="202" path="m,l,21600r21600,l21600,xe">
                <v:stroke joinstyle="miter"/>
                <v:path gradientshapeok="t" o:connecttype="rect"/>
              </v:shapetype>
              <v:shape id="Cuadro de texto 2" o:spid="_x0000_s1026" type="#_x0000_t202" style="position:absolute;left:0;text-align:left;margin-left:-35.25pt;margin-top:35.1pt;width:468.6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" filled="f" stroked="f">
                <v:textbox>
                  <w:txbxContent>
                    <w:p w14:paraId="0027025B" w14:textId="77777777" w:rsidR="00D50184" w:rsidRPr="00856ECE" w:rsidRDefault="00D50184" w:rsidP="00856ECE">
                      <w:pPr>
                        <w:spacing w:line="240" w:lineRule="auto"/>
                        <w:rPr>
                          <w:b/>
                          <w:color w:val="FFFFFF" w:themeColor="background1"/>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69850" w14:h="69850" w14:prst="divot"/>
                          </w14:props3d>
                        </w:rPr>
                      </w:pPr>
                      <w:r>
                        <w:rPr>
                          <w:b/>
                          <w:color w:val="FFFFFF" w:themeColor="background1"/>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warmMatte">
                            <w14:bevelT w14:w="69850" w14:h="69850" w14:prst="divot"/>
                          </w14:props3d>
                        </w:rPr>
                        <w:t>Informe Cuatrimestral</w:t>
                      </w:r>
                    </w:p>
                  </w:txbxContent>
                </v:textbox>
                <w10:wrap type="square"/>
              </v:shape>
            </w:pict>
          </mc:Fallback>
        </mc:AlternateContent>
      </w:r>
    </w:p>
    <w:p w14:paraId="53FA4ABE" w14:textId="77777777" w:rsidR="003815E1" w:rsidRDefault="003815E1"/>
    <w:p w14:paraId="44124B6A" w14:textId="77777777" w:rsidR="003815E1" w:rsidRDefault="003815E1"/>
    <w:p w14:paraId="0CE40D09" w14:textId="77777777" w:rsidR="003815E1" w:rsidRDefault="003815E1"/>
    <w:p w14:paraId="23D4B87C" w14:textId="77777777" w:rsidR="003815E1" w:rsidRDefault="003815E1"/>
    <w:p w14:paraId="32B638F3" w14:textId="77777777" w:rsidR="003815E1" w:rsidRDefault="003815E1"/>
    <w:p w14:paraId="13B39C32" w14:textId="77777777" w:rsidR="003815E1" w:rsidRDefault="003815E1"/>
    <w:p w14:paraId="6C7BDC70" w14:textId="77777777" w:rsidR="003815E1" w:rsidRDefault="003815E1"/>
    <w:p w14:paraId="66C4B051" w14:textId="77777777" w:rsidR="003815E1" w:rsidRPr="003815E1" w:rsidRDefault="003815E1"/>
    <w:p w14:paraId="22AD088A" w14:textId="77777777" w:rsidR="003815E1" w:rsidRDefault="003815E1"/>
    <w:p w14:paraId="632D6C4C" w14:textId="77777777" w:rsidR="003815E1" w:rsidRDefault="003815E1"/>
    <w:p w14:paraId="60A09B77" w14:textId="77777777" w:rsidR="003815E1" w:rsidRDefault="003815E1"/>
    <w:p w14:paraId="0C7907BD" w14:textId="77777777" w:rsidR="003815E1" w:rsidRDefault="003815E1"/>
    <w:p w14:paraId="1A2A9988" w14:textId="77777777" w:rsidR="003815E1" w:rsidRDefault="002835C6">
      <w:r>
        <w:rPr>
          <w:noProof/>
          <w:lang w:eastAsia="es-GT"/>
        </w:rPr>
        <w:drawing>
          <wp:anchor distT="0" distB="0" distL="114300" distR="114300" simplePos="0" relativeHeight="251694080" behindDoc="0" locked="0" layoutInCell="1" allowOverlap="1" wp14:anchorId="49F27DEE" wp14:editId="76D5E967">
            <wp:simplePos x="0" y="0"/>
            <wp:positionH relativeFrom="column">
              <wp:posOffset>3787020</wp:posOffset>
            </wp:positionH>
            <wp:positionV relativeFrom="paragraph">
              <wp:posOffset>66075</wp:posOffset>
            </wp:positionV>
            <wp:extent cx="2395855" cy="604520"/>
            <wp:effectExtent l="0" t="0" r="4445" b="5080"/>
            <wp:wrapThrough wrapText="bothSides">
              <wp:wrapPolygon edited="0">
                <wp:start x="0" y="0"/>
                <wp:lineTo x="0" y="21101"/>
                <wp:lineTo x="21468" y="21101"/>
                <wp:lineTo x="21468"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 SECRETARIA.jpg"/>
                    <pic:cNvPicPr/>
                  </pic:nvPicPr>
                  <pic:blipFill>
                    <a:blip r:embed="rId10">
                      <a:extLst>
                        <a:ext uri="{28A0092B-C50C-407E-A947-70E740481C1C}">
                          <a14:useLocalDpi xmlns:a14="http://schemas.microsoft.com/office/drawing/2010/main" val="0"/>
                        </a:ext>
                      </a:extLst>
                    </a:blip>
                    <a:stretch>
                      <a:fillRect/>
                    </a:stretch>
                  </pic:blipFill>
                  <pic:spPr>
                    <a:xfrm>
                      <a:off x="0" y="0"/>
                      <a:ext cx="2395855" cy="604520"/>
                    </a:xfrm>
                    <a:prstGeom prst="rect">
                      <a:avLst/>
                    </a:prstGeom>
                  </pic:spPr>
                </pic:pic>
              </a:graphicData>
            </a:graphic>
            <wp14:sizeRelH relativeFrom="margin">
              <wp14:pctWidth>0</wp14:pctWidth>
            </wp14:sizeRelH>
            <wp14:sizeRelV relativeFrom="margin">
              <wp14:pctHeight>0</wp14:pctHeight>
            </wp14:sizeRelV>
          </wp:anchor>
        </w:drawing>
      </w:r>
    </w:p>
    <w:p w14:paraId="6F50AEE6" w14:textId="77777777" w:rsidR="003815E1" w:rsidRDefault="003815E1"/>
    <w:p w14:paraId="0552AC1D" w14:textId="77777777" w:rsidR="003815E1" w:rsidRDefault="003815E1"/>
    <w:p w14:paraId="4FA18011" w14:textId="77777777" w:rsidR="003815E1" w:rsidRDefault="003815E1"/>
    <w:p w14:paraId="01BAFA79" w14:textId="77777777" w:rsidR="003815E1" w:rsidRDefault="003815E1"/>
    <w:p w14:paraId="7D27B5D1" w14:textId="77777777" w:rsidR="003815E1" w:rsidRDefault="003815E1"/>
    <w:p w14:paraId="7777062A" w14:textId="77777777" w:rsidR="003815E1" w:rsidRDefault="00F2339C">
      <w:r>
        <w:rPr>
          <w:noProof/>
          <w:lang w:eastAsia="es-GT"/>
        </w:rPr>
        <mc:AlternateContent>
          <mc:Choice Requires="wps">
            <w:drawing>
              <wp:anchor distT="45720" distB="45720" distL="114300" distR="114300" simplePos="0" relativeHeight="251661312" behindDoc="0" locked="0" layoutInCell="1" allowOverlap="1" wp14:anchorId="0767FB60" wp14:editId="18D48639">
                <wp:simplePos x="0" y="0"/>
                <wp:positionH relativeFrom="column">
                  <wp:posOffset>4088765</wp:posOffset>
                </wp:positionH>
                <wp:positionV relativeFrom="paragraph">
                  <wp:posOffset>698500</wp:posOffset>
                </wp:positionV>
                <wp:extent cx="2360930" cy="1404620"/>
                <wp:effectExtent l="0" t="0" r="0" b="63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B42A6C" w14:textId="6669D4FC" w:rsidR="00D50184" w:rsidRPr="003815E1" w:rsidRDefault="0061210C" w:rsidP="003815E1">
                            <w:pPr>
                              <w:jc w:val="center"/>
                              <w:rPr>
                                <w:color w:val="FFFFFF" w:themeColor="background1"/>
                                <w:sz w:val="32"/>
                              </w:rPr>
                            </w:pPr>
                            <w:r>
                              <w:rPr>
                                <w:color w:val="FFFFFF" w:themeColor="background1"/>
                                <w:sz w:val="32"/>
                              </w:rPr>
                              <w:t>Mayo-</w:t>
                            </w:r>
                            <w:proofErr w:type="gramStart"/>
                            <w:r>
                              <w:rPr>
                                <w:color w:val="FFFFFF" w:themeColor="background1"/>
                                <w:sz w:val="32"/>
                              </w:rPr>
                              <w:t>Agosto</w:t>
                            </w:r>
                            <w:proofErr w:type="gramEnd"/>
                            <w:r w:rsidR="00D50184" w:rsidRPr="003815E1">
                              <w:rPr>
                                <w:color w:val="FFFFFF" w:themeColor="background1"/>
                                <w:sz w:val="32"/>
                              </w:rPr>
                              <w:t xml:space="preserve"> 2022</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67FB60" id="_x0000_t202" coordsize="21600,21600" o:spt="202" path="m,l,21600r21600,l21600,xe">
                <v:stroke joinstyle="miter"/>
                <v:path gradientshapeok="t" o:connecttype="rect"/>
              </v:shapetype>
              <v:shape id="_x0000_s1027" type="#_x0000_t202" style="position:absolute;left:0;text-align:left;margin-left:321.95pt;margin-top: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" filled="f" stroked="f">
                <v:textbox style="mso-fit-shape-to-text:t">
                  <w:txbxContent>
                    <w:p w14:paraId="42B42A6C" w14:textId="6669D4FC" w:rsidR="00D50184" w:rsidRPr="003815E1" w:rsidRDefault="0061210C" w:rsidP="003815E1">
                      <w:pPr>
                        <w:jc w:val="center"/>
                        <w:rPr>
                          <w:color w:val="FFFFFF" w:themeColor="background1"/>
                          <w:sz w:val="32"/>
                        </w:rPr>
                      </w:pPr>
                      <w:r>
                        <w:rPr>
                          <w:color w:val="FFFFFF" w:themeColor="background1"/>
                          <w:sz w:val="32"/>
                        </w:rPr>
                        <w:t>Mayo-</w:t>
                      </w:r>
                      <w:proofErr w:type="gramStart"/>
                      <w:r>
                        <w:rPr>
                          <w:color w:val="FFFFFF" w:themeColor="background1"/>
                          <w:sz w:val="32"/>
                        </w:rPr>
                        <w:t>Agosto</w:t>
                      </w:r>
                      <w:proofErr w:type="gramEnd"/>
                      <w:r w:rsidR="00D50184" w:rsidRPr="003815E1">
                        <w:rPr>
                          <w:color w:val="FFFFFF" w:themeColor="background1"/>
                          <w:sz w:val="32"/>
                        </w:rPr>
                        <w:t xml:space="preserve"> 2022</w:t>
                      </w:r>
                    </w:p>
                  </w:txbxContent>
                </v:textbox>
              </v:shape>
            </w:pict>
          </mc:Fallback>
        </mc:AlternateContent>
      </w:r>
    </w:p>
    <w:p w14:paraId="2C34781D" w14:textId="77777777" w:rsidR="003815E1" w:rsidRDefault="003815E1"/>
    <w:p w14:paraId="73F0B7F0" w14:textId="77777777" w:rsidR="003815E1" w:rsidRDefault="003815E1"/>
    <w:p w14:paraId="74CD765C" w14:textId="77777777" w:rsidR="005B7C5B" w:rsidRDefault="005B7C5B"/>
    <w:p w14:paraId="09429126" w14:textId="77777777" w:rsidR="005B7C5B" w:rsidRDefault="005B7C5B"/>
    <w:p w14:paraId="59C71DAB" w14:textId="77777777" w:rsidR="005B7C5B" w:rsidRDefault="005B7C5B"/>
    <w:p w14:paraId="46CA122C" w14:textId="77777777" w:rsidR="005B7C5B" w:rsidRDefault="005B7C5B"/>
    <w:p w14:paraId="5127EEC9" w14:textId="77777777" w:rsidR="005B7C5B" w:rsidRDefault="005B7C5B"/>
    <w:p w14:paraId="040075D5" w14:textId="77777777" w:rsidR="005B7C5B" w:rsidRDefault="005B7C5B"/>
    <w:p w14:paraId="20B51392" w14:textId="77777777" w:rsidR="005B7C5B" w:rsidRDefault="005B7C5B"/>
    <w:p w14:paraId="5DBC7B70" w14:textId="77777777" w:rsidR="005B7C5B" w:rsidRDefault="005B7C5B"/>
    <w:p w14:paraId="22D868C2" w14:textId="77777777" w:rsidR="005B7C5B" w:rsidRDefault="005B7C5B"/>
    <w:p w14:paraId="6337919F" w14:textId="77777777" w:rsidR="005B7C5B" w:rsidRDefault="005B7C5B"/>
    <w:p w14:paraId="65DA74F9" w14:textId="77777777" w:rsidR="005B7C5B" w:rsidRDefault="005B7C5B"/>
    <w:p w14:paraId="08C66A19" w14:textId="77777777" w:rsidR="005B7C5B" w:rsidRDefault="005B7C5B"/>
    <w:p w14:paraId="3EE0FB4D" w14:textId="77777777" w:rsidR="005B7C5B" w:rsidRDefault="005B7C5B"/>
    <w:p w14:paraId="581597FB" w14:textId="77777777" w:rsidR="005B7C5B" w:rsidRDefault="005B7C5B"/>
    <w:p w14:paraId="4F745E4F" w14:textId="77777777" w:rsidR="005B7C5B" w:rsidRDefault="005B7C5B"/>
    <w:p w14:paraId="3E52ECA4" w14:textId="77777777" w:rsidR="005B7C5B" w:rsidRDefault="005B7C5B"/>
    <w:p w14:paraId="0E4D37A8" w14:textId="77777777" w:rsidR="005B7C5B" w:rsidRDefault="005B7C5B"/>
    <w:p w14:paraId="435CE6F9" w14:textId="77777777" w:rsidR="005B7C5B" w:rsidRDefault="005B7C5B"/>
    <w:p w14:paraId="5E15A81C" w14:textId="77777777" w:rsidR="005B7C5B" w:rsidRDefault="005B7C5B"/>
    <w:p w14:paraId="7FDF2936" w14:textId="77777777" w:rsidR="005B7C5B" w:rsidRDefault="005B7C5B"/>
    <w:p w14:paraId="2F3D042A" w14:textId="77777777" w:rsidR="005B7C5B" w:rsidRDefault="005B7C5B">
      <w:bookmarkStart w:id="0" w:name="_GoBack"/>
    </w:p>
    <w:bookmarkEnd w:id="0"/>
    <w:p w14:paraId="52D5895C" w14:textId="77777777" w:rsidR="005B7C5B" w:rsidRDefault="005B7C5B"/>
    <w:p w14:paraId="650380E9" w14:textId="77777777" w:rsidR="005B7C5B" w:rsidRDefault="005B7C5B"/>
    <w:p w14:paraId="52755976" w14:textId="77777777" w:rsidR="005B7C5B" w:rsidRDefault="005B7C5B"/>
    <w:p w14:paraId="7AF5F681" w14:textId="77777777" w:rsidR="005B7C5B" w:rsidRDefault="005B7C5B"/>
    <w:p w14:paraId="48FEAF9E" w14:textId="77777777" w:rsidR="002B1FF6" w:rsidRDefault="002B1FF6">
      <w:pPr>
        <w:sectPr w:rsidR="002B1FF6">
          <w:footerReference w:type="default" r:id="rId11"/>
          <w:pgSz w:w="12240" w:h="15840"/>
          <w:pgMar w:top="1417" w:right="1701" w:bottom="1417" w:left="1701" w:header="708" w:footer="708" w:gutter="0"/>
          <w:cols w:space="708"/>
          <w:docGrid w:linePitch="360"/>
        </w:sectPr>
      </w:pPr>
    </w:p>
    <w:p w14:paraId="6DA42ADE" w14:textId="77777777" w:rsidR="005B7C5B" w:rsidRDefault="005B7C5B"/>
    <w:sdt>
      <w:sdtPr>
        <w:rPr>
          <w:rFonts w:asciiTheme="minorHAnsi" w:eastAsiaTheme="minorHAnsi" w:hAnsiTheme="minorHAnsi" w:cstheme="minorBidi"/>
          <w:b w:val="0"/>
          <w:color w:val="auto"/>
          <w:sz w:val="22"/>
          <w:szCs w:val="22"/>
          <w:lang w:val="es-ES" w:eastAsia="en-US"/>
        </w:rPr>
        <w:id w:val="1095818402"/>
        <w:docPartObj>
          <w:docPartGallery w:val="Table of Contents"/>
          <w:docPartUnique/>
        </w:docPartObj>
      </w:sdtPr>
      <w:sdtEndPr>
        <w:rPr>
          <w:rFonts w:ascii="Montserrat" w:hAnsi="Montserrat"/>
          <w:bCs/>
          <w:sz w:val="20"/>
        </w:rPr>
      </w:sdtEndPr>
      <w:sdtContent>
        <w:p w14:paraId="4E0D8B1F" w14:textId="77777777" w:rsidR="002B1FF6" w:rsidRDefault="002B1FF6">
          <w:pPr>
            <w:pStyle w:val="TtuloTDC"/>
          </w:pPr>
          <w:r>
            <w:rPr>
              <w:lang w:val="es-ES"/>
            </w:rPr>
            <w:t>Contenido</w:t>
          </w:r>
        </w:p>
        <w:p w14:paraId="2018438F" w14:textId="6DB8EBCB" w:rsidR="00420EC0" w:rsidRDefault="002B1FF6">
          <w:pPr>
            <w:pStyle w:val="TDC1"/>
            <w:tabs>
              <w:tab w:val="right" w:leader="dot" w:pos="10070"/>
            </w:tabs>
            <w:rPr>
              <w:rFonts w:asciiTheme="minorHAnsi" w:eastAsiaTheme="minorEastAsia" w:hAnsiTheme="minorHAnsi"/>
              <w:noProof/>
              <w:sz w:val="22"/>
              <w:lang w:eastAsia="es-GT"/>
            </w:rPr>
          </w:pPr>
          <w:r>
            <w:fldChar w:fldCharType="begin"/>
          </w:r>
          <w:r>
            <w:instrText xml:space="preserve"> TOC \o "1-3" \h \z \u </w:instrText>
          </w:r>
          <w:r>
            <w:fldChar w:fldCharType="separate"/>
          </w:r>
          <w:hyperlink w:anchor="_Toc113360504" w:history="1">
            <w:r w:rsidR="00420EC0" w:rsidRPr="005614AC">
              <w:rPr>
                <w:rStyle w:val="Hipervnculo"/>
                <w:noProof/>
              </w:rPr>
              <w:t>Siglas y acrónimos</w:t>
            </w:r>
            <w:r w:rsidR="00420EC0">
              <w:rPr>
                <w:noProof/>
                <w:webHidden/>
              </w:rPr>
              <w:tab/>
            </w:r>
            <w:r w:rsidR="00420EC0">
              <w:rPr>
                <w:noProof/>
                <w:webHidden/>
              </w:rPr>
              <w:fldChar w:fldCharType="begin"/>
            </w:r>
            <w:r w:rsidR="00420EC0">
              <w:rPr>
                <w:noProof/>
                <w:webHidden/>
              </w:rPr>
              <w:instrText xml:space="preserve"> PAGEREF _Toc113360504 \h </w:instrText>
            </w:r>
            <w:r w:rsidR="00420EC0">
              <w:rPr>
                <w:noProof/>
                <w:webHidden/>
              </w:rPr>
            </w:r>
            <w:r w:rsidR="00420EC0">
              <w:rPr>
                <w:noProof/>
                <w:webHidden/>
              </w:rPr>
              <w:fldChar w:fldCharType="separate"/>
            </w:r>
            <w:r w:rsidR="00443D9F">
              <w:rPr>
                <w:noProof/>
                <w:webHidden/>
              </w:rPr>
              <w:t>4</w:t>
            </w:r>
            <w:r w:rsidR="00420EC0">
              <w:rPr>
                <w:noProof/>
                <w:webHidden/>
              </w:rPr>
              <w:fldChar w:fldCharType="end"/>
            </w:r>
          </w:hyperlink>
        </w:p>
        <w:p w14:paraId="5DE47A85" w14:textId="2BAED1CE" w:rsidR="00420EC0" w:rsidRDefault="0061210C">
          <w:pPr>
            <w:pStyle w:val="TDC1"/>
            <w:tabs>
              <w:tab w:val="right" w:leader="dot" w:pos="10070"/>
            </w:tabs>
            <w:rPr>
              <w:rFonts w:asciiTheme="minorHAnsi" w:eastAsiaTheme="minorEastAsia" w:hAnsiTheme="minorHAnsi"/>
              <w:noProof/>
              <w:sz w:val="22"/>
              <w:lang w:eastAsia="es-GT"/>
            </w:rPr>
          </w:pPr>
          <w:hyperlink w:anchor="_Toc113360505" w:history="1">
            <w:r w:rsidR="00420EC0" w:rsidRPr="005614AC">
              <w:rPr>
                <w:rStyle w:val="Hipervnculo"/>
                <w:noProof/>
              </w:rPr>
              <w:t>Mandato institucional</w:t>
            </w:r>
            <w:r w:rsidR="00420EC0">
              <w:rPr>
                <w:noProof/>
                <w:webHidden/>
              </w:rPr>
              <w:tab/>
            </w:r>
            <w:r w:rsidR="00420EC0">
              <w:rPr>
                <w:noProof/>
                <w:webHidden/>
              </w:rPr>
              <w:fldChar w:fldCharType="begin"/>
            </w:r>
            <w:r w:rsidR="00420EC0">
              <w:rPr>
                <w:noProof/>
                <w:webHidden/>
              </w:rPr>
              <w:instrText xml:space="preserve"> PAGEREF _Toc113360505 \h </w:instrText>
            </w:r>
            <w:r w:rsidR="00420EC0">
              <w:rPr>
                <w:noProof/>
                <w:webHidden/>
              </w:rPr>
            </w:r>
            <w:r w:rsidR="00420EC0">
              <w:rPr>
                <w:noProof/>
                <w:webHidden/>
              </w:rPr>
              <w:fldChar w:fldCharType="separate"/>
            </w:r>
            <w:r w:rsidR="00443D9F">
              <w:rPr>
                <w:noProof/>
                <w:webHidden/>
              </w:rPr>
              <w:t>5</w:t>
            </w:r>
            <w:r w:rsidR="00420EC0">
              <w:rPr>
                <w:noProof/>
                <w:webHidden/>
              </w:rPr>
              <w:fldChar w:fldCharType="end"/>
            </w:r>
          </w:hyperlink>
        </w:p>
        <w:p w14:paraId="213D3BA7" w14:textId="40F0A627" w:rsidR="00420EC0" w:rsidRDefault="0061210C">
          <w:pPr>
            <w:pStyle w:val="TDC1"/>
            <w:tabs>
              <w:tab w:val="right" w:leader="dot" w:pos="10070"/>
            </w:tabs>
            <w:rPr>
              <w:rFonts w:asciiTheme="minorHAnsi" w:eastAsiaTheme="minorEastAsia" w:hAnsiTheme="minorHAnsi"/>
              <w:noProof/>
              <w:sz w:val="22"/>
              <w:lang w:eastAsia="es-GT"/>
            </w:rPr>
          </w:pPr>
          <w:hyperlink w:anchor="_Toc113360506" w:history="1">
            <w:r w:rsidR="00420EC0" w:rsidRPr="005614AC">
              <w:rPr>
                <w:rStyle w:val="Hipervnculo"/>
                <w:noProof/>
              </w:rPr>
              <w:t>Marco estratégico</w:t>
            </w:r>
            <w:r w:rsidR="00420EC0">
              <w:rPr>
                <w:noProof/>
                <w:webHidden/>
              </w:rPr>
              <w:tab/>
            </w:r>
            <w:r w:rsidR="00420EC0">
              <w:rPr>
                <w:noProof/>
                <w:webHidden/>
              </w:rPr>
              <w:fldChar w:fldCharType="begin"/>
            </w:r>
            <w:r w:rsidR="00420EC0">
              <w:rPr>
                <w:noProof/>
                <w:webHidden/>
              </w:rPr>
              <w:instrText xml:space="preserve"> PAGEREF _Toc113360506 \h </w:instrText>
            </w:r>
            <w:r w:rsidR="00420EC0">
              <w:rPr>
                <w:noProof/>
                <w:webHidden/>
              </w:rPr>
            </w:r>
            <w:r w:rsidR="00420EC0">
              <w:rPr>
                <w:noProof/>
                <w:webHidden/>
              </w:rPr>
              <w:fldChar w:fldCharType="separate"/>
            </w:r>
            <w:r w:rsidR="00443D9F">
              <w:rPr>
                <w:noProof/>
                <w:webHidden/>
              </w:rPr>
              <w:t>6</w:t>
            </w:r>
            <w:r w:rsidR="00420EC0">
              <w:rPr>
                <w:noProof/>
                <w:webHidden/>
              </w:rPr>
              <w:fldChar w:fldCharType="end"/>
            </w:r>
          </w:hyperlink>
        </w:p>
        <w:p w14:paraId="45262865" w14:textId="378DAC5E" w:rsidR="00420EC0" w:rsidRDefault="0061210C">
          <w:pPr>
            <w:pStyle w:val="TDC2"/>
            <w:tabs>
              <w:tab w:val="right" w:leader="dot" w:pos="10070"/>
            </w:tabs>
            <w:rPr>
              <w:rFonts w:asciiTheme="minorHAnsi" w:eastAsiaTheme="minorEastAsia" w:hAnsiTheme="minorHAnsi"/>
              <w:noProof/>
              <w:sz w:val="22"/>
              <w:lang w:eastAsia="es-GT"/>
            </w:rPr>
          </w:pPr>
          <w:hyperlink w:anchor="_Toc113360507" w:history="1">
            <w:r w:rsidR="00420EC0" w:rsidRPr="005614AC">
              <w:rPr>
                <w:rStyle w:val="Hipervnculo"/>
                <w:noProof/>
              </w:rPr>
              <w:t>Objetivos</w:t>
            </w:r>
            <w:r w:rsidR="00420EC0">
              <w:rPr>
                <w:noProof/>
                <w:webHidden/>
              </w:rPr>
              <w:tab/>
            </w:r>
            <w:r w:rsidR="00420EC0">
              <w:rPr>
                <w:noProof/>
                <w:webHidden/>
              </w:rPr>
              <w:fldChar w:fldCharType="begin"/>
            </w:r>
            <w:r w:rsidR="00420EC0">
              <w:rPr>
                <w:noProof/>
                <w:webHidden/>
              </w:rPr>
              <w:instrText xml:space="preserve"> PAGEREF _Toc113360507 \h </w:instrText>
            </w:r>
            <w:r w:rsidR="00420EC0">
              <w:rPr>
                <w:noProof/>
                <w:webHidden/>
              </w:rPr>
            </w:r>
            <w:r w:rsidR="00420EC0">
              <w:rPr>
                <w:noProof/>
                <w:webHidden/>
              </w:rPr>
              <w:fldChar w:fldCharType="separate"/>
            </w:r>
            <w:r w:rsidR="00443D9F">
              <w:rPr>
                <w:noProof/>
                <w:webHidden/>
              </w:rPr>
              <w:t>6</w:t>
            </w:r>
            <w:r w:rsidR="00420EC0">
              <w:rPr>
                <w:noProof/>
                <w:webHidden/>
              </w:rPr>
              <w:fldChar w:fldCharType="end"/>
            </w:r>
          </w:hyperlink>
        </w:p>
        <w:p w14:paraId="63E88368" w14:textId="7B57B57A" w:rsidR="00420EC0" w:rsidRDefault="0061210C">
          <w:pPr>
            <w:pStyle w:val="TDC3"/>
            <w:tabs>
              <w:tab w:val="right" w:leader="dot" w:pos="10070"/>
            </w:tabs>
            <w:rPr>
              <w:rFonts w:asciiTheme="minorHAnsi" w:eastAsiaTheme="minorEastAsia" w:hAnsiTheme="minorHAnsi"/>
              <w:noProof/>
              <w:sz w:val="22"/>
              <w:lang w:eastAsia="es-GT"/>
            </w:rPr>
          </w:pPr>
          <w:hyperlink w:anchor="_Toc113360508" w:history="1">
            <w:r w:rsidR="00420EC0" w:rsidRPr="005614AC">
              <w:rPr>
                <w:rStyle w:val="Hipervnculo"/>
                <w:noProof/>
              </w:rPr>
              <w:t>Producción de Inteligencia</w:t>
            </w:r>
            <w:r w:rsidR="00420EC0">
              <w:rPr>
                <w:noProof/>
                <w:webHidden/>
              </w:rPr>
              <w:tab/>
            </w:r>
            <w:r w:rsidR="00420EC0">
              <w:rPr>
                <w:noProof/>
                <w:webHidden/>
              </w:rPr>
              <w:fldChar w:fldCharType="begin"/>
            </w:r>
            <w:r w:rsidR="00420EC0">
              <w:rPr>
                <w:noProof/>
                <w:webHidden/>
              </w:rPr>
              <w:instrText xml:space="preserve"> PAGEREF _Toc113360508 \h </w:instrText>
            </w:r>
            <w:r w:rsidR="00420EC0">
              <w:rPr>
                <w:noProof/>
                <w:webHidden/>
              </w:rPr>
            </w:r>
            <w:r w:rsidR="00420EC0">
              <w:rPr>
                <w:noProof/>
                <w:webHidden/>
              </w:rPr>
              <w:fldChar w:fldCharType="separate"/>
            </w:r>
            <w:r w:rsidR="00443D9F">
              <w:rPr>
                <w:noProof/>
                <w:webHidden/>
              </w:rPr>
              <w:t>6</w:t>
            </w:r>
            <w:r w:rsidR="00420EC0">
              <w:rPr>
                <w:noProof/>
                <w:webHidden/>
              </w:rPr>
              <w:fldChar w:fldCharType="end"/>
            </w:r>
          </w:hyperlink>
        </w:p>
        <w:p w14:paraId="6A060904" w14:textId="3F94D571" w:rsidR="00420EC0" w:rsidRDefault="0061210C">
          <w:pPr>
            <w:pStyle w:val="TDC3"/>
            <w:tabs>
              <w:tab w:val="right" w:leader="dot" w:pos="10070"/>
            </w:tabs>
            <w:rPr>
              <w:rFonts w:asciiTheme="minorHAnsi" w:eastAsiaTheme="minorEastAsia" w:hAnsiTheme="minorHAnsi"/>
              <w:noProof/>
              <w:sz w:val="22"/>
              <w:lang w:eastAsia="es-GT"/>
            </w:rPr>
          </w:pPr>
          <w:hyperlink w:anchor="_Toc113360509" w:history="1">
            <w:r w:rsidR="00420EC0" w:rsidRPr="005614AC">
              <w:rPr>
                <w:rStyle w:val="Hipervnculo"/>
                <w:noProof/>
              </w:rPr>
              <w:t>Coordinación del Sistema Nacional de Inteligencia</w:t>
            </w:r>
            <w:r w:rsidR="00420EC0">
              <w:rPr>
                <w:noProof/>
                <w:webHidden/>
              </w:rPr>
              <w:tab/>
            </w:r>
            <w:r w:rsidR="00420EC0">
              <w:rPr>
                <w:noProof/>
                <w:webHidden/>
              </w:rPr>
              <w:fldChar w:fldCharType="begin"/>
            </w:r>
            <w:r w:rsidR="00420EC0">
              <w:rPr>
                <w:noProof/>
                <w:webHidden/>
              </w:rPr>
              <w:instrText xml:space="preserve"> PAGEREF _Toc113360509 \h </w:instrText>
            </w:r>
            <w:r w:rsidR="00420EC0">
              <w:rPr>
                <w:noProof/>
                <w:webHidden/>
              </w:rPr>
            </w:r>
            <w:r w:rsidR="00420EC0">
              <w:rPr>
                <w:noProof/>
                <w:webHidden/>
              </w:rPr>
              <w:fldChar w:fldCharType="separate"/>
            </w:r>
            <w:r w:rsidR="00443D9F">
              <w:rPr>
                <w:noProof/>
                <w:webHidden/>
              </w:rPr>
              <w:t>6</w:t>
            </w:r>
            <w:r w:rsidR="00420EC0">
              <w:rPr>
                <w:noProof/>
                <w:webHidden/>
              </w:rPr>
              <w:fldChar w:fldCharType="end"/>
            </w:r>
          </w:hyperlink>
        </w:p>
        <w:p w14:paraId="0494CF4D" w14:textId="1848A774" w:rsidR="00420EC0" w:rsidRDefault="0061210C">
          <w:pPr>
            <w:pStyle w:val="TDC3"/>
            <w:tabs>
              <w:tab w:val="right" w:leader="dot" w:pos="10070"/>
            </w:tabs>
            <w:rPr>
              <w:rFonts w:asciiTheme="minorHAnsi" w:eastAsiaTheme="minorEastAsia" w:hAnsiTheme="minorHAnsi"/>
              <w:noProof/>
              <w:sz w:val="22"/>
              <w:lang w:eastAsia="es-GT"/>
            </w:rPr>
          </w:pPr>
          <w:hyperlink w:anchor="_Toc113360510" w:history="1">
            <w:r w:rsidR="00420EC0" w:rsidRPr="005614AC">
              <w:rPr>
                <w:rStyle w:val="Hipervnculo"/>
                <w:noProof/>
              </w:rPr>
              <w:t>Fortalecimiento organizacional</w:t>
            </w:r>
            <w:r w:rsidR="00420EC0">
              <w:rPr>
                <w:noProof/>
                <w:webHidden/>
              </w:rPr>
              <w:tab/>
            </w:r>
            <w:r w:rsidR="00420EC0">
              <w:rPr>
                <w:noProof/>
                <w:webHidden/>
              </w:rPr>
              <w:fldChar w:fldCharType="begin"/>
            </w:r>
            <w:r w:rsidR="00420EC0">
              <w:rPr>
                <w:noProof/>
                <w:webHidden/>
              </w:rPr>
              <w:instrText xml:space="preserve"> PAGEREF _Toc113360510 \h </w:instrText>
            </w:r>
            <w:r w:rsidR="00420EC0">
              <w:rPr>
                <w:noProof/>
                <w:webHidden/>
              </w:rPr>
            </w:r>
            <w:r w:rsidR="00420EC0">
              <w:rPr>
                <w:noProof/>
                <w:webHidden/>
              </w:rPr>
              <w:fldChar w:fldCharType="separate"/>
            </w:r>
            <w:r w:rsidR="00443D9F">
              <w:rPr>
                <w:noProof/>
                <w:webHidden/>
              </w:rPr>
              <w:t>7</w:t>
            </w:r>
            <w:r w:rsidR="00420EC0">
              <w:rPr>
                <w:noProof/>
                <w:webHidden/>
              </w:rPr>
              <w:fldChar w:fldCharType="end"/>
            </w:r>
          </w:hyperlink>
        </w:p>
        <w:p w14:paraId="5BE15F37" w14:textId="391EC3BA" w:rsidR="00420EC0" w:rsidRDefault="0061210C">
          <w:pPr>
            <w:pStyle w:val="TDC2"/>
            <w:tabs>
              <w:tab w:val="right" w:leader="dot" w:pos="10070"/>
            </w:tabs>
            <w:rPr>
              <w:rFonts w:asciiTheme="minorHAnsi" w:eastAsiaTheme="minorEastAsia" w:hAnsiTheme="minorHAnsi"/>
              <w:noProof/>
              <w:sz w:val="22"/>
              <w:lang w:eastAsia="es-GT"/>
            </w:rPr>
          </w:pPr>
          <w:hyperlink w:anchor="_Toc113360511" w:history="1">
            <w:r w:rsidR="00420EC0" w:rsidRPr="005614AC">
              <w:rPr>
                <w:rStyle w:val="Hipervnculo"/>
                <w:noProof/>
              </w:rPr>
              <w:t>Población Objetivo</w:t>
            </w:r>
            <w:r w:rsidR="00420EC0">
              <w:rPr>
                <w:noProof/>
                <w:webHidden/>
              </w:rPr>
              <w:tab/>
            </w:r>
            <w:r w:rsidR="00420EC0">
              <w:rPr>
                <w:noProof/>
                <w:webHidden/>
              </w:rPr>
              <w:fldChar w:fldCharType="begin"/>
            </w:r>
            <w:r w:rsidR="00420EC0">
              <w:rPr>
                <w:noProof/>
                <w:webHidden/>
              </w:rPr>
              <w:instrText xml:space="preserve"> PAGEREF _Toc113360511 \h </w:instrText>
            </w:r>
            <w:r w:rsidR="00420EC0">
              <w:rPr>
                <w:noProof/>
                <w:webHidden/>
              </w:rPr>
            </w:r>
            <w:r w:rsidR="00420EC0">
              <w:rPr>
                <w:noProof/>
                <w:webHidden/>
              </w:rPr>
              <w:fldChar w:fldCharType="separate"/>
            </w:r>
            <w:r w:rsidR="00443D9F">
              <w:rPr>
                <w:noProof/>
                <w:webHidden/>
              </w:rPr>
              <w:t>7</w:t>
            </w:r>
            <w:r w:rsidR="00420EC0">
              <w:rPr>
                <w:noProof/>
                <w:webHidden/>
              </w:rPr>
              <w:fldChar w:fldCharType="end"/>
            </w:r>
          </w:hyperlink>
        </w:p>
        <w:p w14:paraId="700E9B31" w14:textId="0FA72764" w:rsidR="00420EC0" w:rsidRDefault="0061210C">
          <w:pPr>
            <w:pStyle w:val="TDC1"/>
            <w:tabs>
              <w:tab w:val="right" w:leader="dot" w:pos="10070"/>
            </w:tabs>
            <w:rPr>
              <w:rFonts w:asciiTheme="minorHAnsi" w:eastAsiaTheme="minorEastAsia" w:hAnsiTheme="minorHAnsi"/>
              <w:noProof/>
              <w:sz w:val="22"/>
              <w:lang w:eastAsia="es-GT"/>
            </w:rPr>
          </w:pPr>
          <w:hyperlink w:anchor="_Toc113360512" w:history="1">
            <w:r w:rsidR="00420EC0" w:rsidRPr="005614AC">
              <w:rPr>
                <w:rStyle w:val="Hipervnculo"/>
                <w:noProof/>
              </w:rPr>
              <w:t>Ejecución financiera de los programas y proyectos</w:t>
            </w:r>
            <w:r w:rsidR="00420EC0">
              <w:rPr>
                <w:noProof/>
                <w:webHidden/>
              </w:rPr>
              <w:tab/>
            </w:r>
            <w:r w:rsidR="00420EC0">
              <w:rPr>
                <w:noProof/>
                <w:webHidden/>
              </w:rPr>
              <w:fldChar w:fldCharType="begin"/>
            </w:r>
            <w:r w:rsidR="00420EC0">
              <w:rPr>
                <w:noProof/>
                <w:webHidden/>
              </w:rPr>
              <w:instrText xml:space="preserve"> PAGEREF _Toc113360512 \h </w:instrText>
            </w:r>
            <w:r w:rsidR="00420EC0">
              <w:rPr>
                <w:noProof/>
                <w:webHidden/>
              </w:rPr>
            </w:r>
            <w:r w:rsidR="00420EC0">
              <w:rPr>
                <w:noProof/>
                <w:webHidden/>
              </w:rPr>
              <w:fldChar w:fldCharType="separate"/>
            </w:r>
            <w:r w:rsidR="00443D9F">
              <w:rPr>
                <w:noProof/>
                <w:webHidden/>
              </w:rPr>
              <w:t>7</w:t>
            </w:r>
            <w:r w:rsidR="00420EC0">
              <w:rPr>
                <w:noProof/>
                <w:webHidden/>
              </w:rPr>
              <w:fldChar w:fldCharType="end"/>
            </w:r>
          </w:hyperlink>
        </w:p>
        <w:p w14:paraId="7B649B50" w14:textId="5AE0E6A5" w:rsidR="00420EC0" w:rsidRDefault="0061210C">
          <w:pPr>
            <w:pStyle w:val="TDC2"/>
            <w:tabs>
              <w:tab w:val="right" w:leader="dot" w:pos="10070"/>
            </w:tabs>
            <w:rPr>
              <w:rFonts w:asciiTheme="minorHAnsi" w:eastAsiaTheme="minorEastAsia" w:hAnsiTheme="minorHAnsi"/>
              <w:noProof/>
              <w:sz w:val="22"/>
              <w:lang w:eastAsia="es-GT"/>
            </w:rPr>
          </w:pPr>
          <w:hyperlink w:anchor="_Toc113360513" w:history="1">
            <w:r w:rsidR="00420EC0" w:rsidRPr="005614AC">
              <w:rPr>
                <w:rStyle w:val="Hipervnculo"/>
                <w:noProof/>
              </w:rPr>
              <w:t>Eficacia</w:t>
            </w:r>
            <w:r w:rsidR="00420EC0">
              <w:rPr>
                <w:noProof/>
                <w:webHidden/>
              </w:rPr>
              <w:tab/>
            </w:r>
            <w:r w:rsidR="00420EC0">
              <w:rPr>
                <w:noProof/>
                <w:webHidden/>
              </w:rPr>
              <w:fldChar w:fldCharType="begin"/>
            </w:r>
            <w:r w:rsidR="00420EC0">
              <w:rPr>
                <w:noProof/>
                <w:webHidden/>
              </w:rPr>
              <w:instrText xml:space="preserve"> PAGEREF _Toc113360513 \h </w:instrText>
            </w:r>
            <w:r w:rsidR="00420EC0">
              <w:rPr>
                <w:noProof/>
                <w:webHidden/>
              </w:rPr>
            </w:r>
            <w:r w:rsidR="00420EC0">
              <w:rPr>
                <w:noProof/>
                <w:webHidden/>
              </w:rPr>
              <w:fldChar w:fldCharType="separate"/>
            </w:r>
            <w:r w:rsidR="00443D9F">
              <w:rPr>
                <w:noProof/>
                <w:webHidden/>
              </w:rPr>
              <w:t>7</w:t>
            </w:r>
            <w:r w:rsidR="00420EC0">
              <w:rPr>
                <w:noProof/>
                <w:webHidden/>
              </w:rPr>
              <w:fldChar w:fldCharType="end"/>
            </w:r>
          </w:hyperlink>
        </w:p>
        <w:p w14:paraId="5DA73749" w14:textId="0C786B23" w:rsidR="00420EC0" w:rsidRDefault="0061210C">
          <w:pPr>
            <w:pStyle w:val="TDC2"/>
            <w:tabs>
              <w:tab w:val="right" w:leader="dot" w:pos="10070"/>
            </w:tabs>
            <w:rPr>
              <w:rFonts w:asciiTheme="minorHAnsi" w:eastAsiaTheme="minorEastAsia" w:hAnsiTheme="minorHAnsi"/>
              <w:noProof/>
              <w:sz w:val="22"/>
              <w:lang w:eastAsia="es-GT"/>
            </w:rPr>
          </w:pPr>
          <w:hyperlink w:anchor="_Toc113360514" w:history="1">
            <w:r w:rsidR="00420EC0" w:rsidRPr="005614AC">
              <w:rPr>
                <w:rStyle w:val="Hipervnculo"/>
                <w:noProof/>
              </w:rPr>
              <w:t>Eficiencia</w:t>
            </w:r>
            <w:r w:rsidR="00420EC0">
              <w:rPr>
                <w:noProof/>
                <w:webHidden/>
              </w:rPr>
              <w:tab/>
            </w:r>
            <w:r w:rsidR="00420EC0">
              <w:rPr>
                <w:noProof/>
                <w:webHidden/>
              </w:rPr>
              <w:fldChar w:fldCharType="begin"/>
            </w:r>
            <w:r w:rsidR="00420EC0">
              <w:rPr>
                <w:noProof/>
                <w:webHidden/>
              </w:rPr>
              <w:instrText xml:space="preserve"> PAGEREF _Toc113360514 \h </w:instrText>
            </w:r>
            <w:r w:rsidR="00420EC0">
              <w:rPr>
                <w:noProof/>
                <w:webHidden/>
              </w:rPr>
            </w:r>
            <w:r w:rsidR="00420EC0">
              <w:rPr>
                <w:noProof/>
                <w:webHidden/>
              </w:rPr>
              <w:fldChar w:fldCharType="separate"/>
            </w:r>
            <w:r w:rsidR="00443D9F">
              <w:rPr>
                <w:noProof/>
                <w:webHidden/>
              </w:rPr>
              <w:t>8</w:t>
            </w:r>
            <w:r w:rsidR="00420EC0">
              <w:rPr>
                <w:noProof/>
                <w:webHidden/>
              </w:rPr>
              <w:fldChar w:fldCharType="end"/>
            </w:r>
          </w:hyperlink>
        </w:p>
        <w:p w14:paraId="7300C2A9" w14:textId="24577C37" w:rsidR="00420EC0" w:rsidRDefault="0061210C">
          <w:pPr>
            <w:pStyle w:val="TDC2"/>
            <w:tabs>
              <w:tab w:val="right" w:leader="dot" w:pos="10070"/>
            </w:tabs>
            <w:rPr>
              <w:rFonts w:asciiTheme="minorHAnsi" w:eastAsiaTheme="minorEastAsia" w:hAnsiTheme="minorHAnsi"/>
              <w:noProof/>
              <w:sz w:val="22"/>
              <w:lang w:eastAsia="es-GT"/>
            </w:rPr>
          </w:pPr>
          <w:hyperlink w:anchor="_Toc113360515" w:history="1">
            <w:r w:rsidR="00420EC0" w:rsidRPr="005614AC">
              <w:rPr>
                <w:rStyle w:val="Hipervnculo"/>
                <w:rFonts w:eastAsia="Times New Roman"/>
                <w:noProof/>
                <w:lang w:val="es-ES" w:eastAsia="es-ES"/>
              </w:rPr>
              <w:t>Clasificadores presupuestarios</w:t>
            </w:r>
            <w:r w:rsidR="00420EC0">
              <w:rPr>
                <w:noProof/>
                <w:webHidden/>
              </w:rPr>
              <w:tab/>
            </w:r>
            <w:r w:rsidR="00420EC0">
              <w:rPr>
                <w:noProof/>
                <w:webHidden/>
              </w:rPr>
              <w:fldChar w:fldCharType="begin"/>
            </w:r>
            <w:r w:rsidR="00420EC0">
              <w:rPr>
                <w:noProof/>
                <w:webHidden/>
              </w:rPr>
              <w:instrText xml:space="preserve"> PAGEREF _Toc113360515 \h </w:instrText>
            </w:r>
            <w:r w:rsidR="00420EC0">
              <w:rPr>
                <w:noProof/>
                <w:webHidden/>
              </w:rPr>
            </w:r>
            <w:r w:rsidR="00420EC0">
              <w:rPr>
                <w:noProof/>
                <w:webHidden/>
              </w:rPr>
              <w:fldChar w:fldCharType="separate"/>
            </w:r>
            <w:r w:rsidR="00443D9F">
              <w:rPr>
                <w:noProof/>
                <w:webHidden/>
              </w:rPr>
              <w:t>8</w:t>
            </w:r>
            <w:r w:rsidR="00420EC0">
              <w:rPr>
                <w:noProof/>
                <w:webHidden/>
              </w:rPr>
              <w:fldChar w:fldCharType="end"/>
            </w:r>
          </w:hyperlink>
        </w:p>
        <w:p w14:paraId="7F38B0BF" w14:textId="30C0A9FC" w:rsidR="00420EC0" w:rsidRDefault="0061210C">
          <w:pPr>
            <w:pStyle w:val="TDC2"/>
            <w:tabs>
              <w:tab w:val="right" w:leader="dot" w:pos="10070"/>
            </w:tabs>
            <w:rPr>
              <w:rFonts w:asciiTheme="minorHAnsi" w:eastAsiaTheme="minorEastAsia" w:hAnsiTheme="minorHAnsi"/>
              <w:noProof/>
              <w:sz w:val="22"/>
              <w:lang w:eastAsia="es-GT"/>
            </w:rPr>
          </w:pPr>
          <w:hyperlink w:anchor="_Toc113360516" w:history="1">
            <w:r w:rsidR="00420EC0" w:rsidRPr="005614AC">
              <w:rPr>
                <w:rStyle w:val="Hipervnculo"/>
                <w:rFonts w:eastAsia="Times New Roman"/>
                <w:noProof/>
                <w:lang w:val="es-ES" w:eastAsia="es-ES"/>
              </w:rPr>
              <w:t>Seguimiento cuatrimestral de los productos y subproductos</w:t>
            </w:r>
            <w:r w:rsidR="00420EC0">
              <w:rPr>
                <w:noProof/>
                <w:webHidden/>
              </w:rPr>
              <w:tab/>
            </w:r>
            <w:r w:rsidR="00420EC0">
              <w:rPr>
                <w:noProof/>
                <w:webHidden/>
              </w:rPr>
              <w:fldChar w:fldCharType="begin"/>
            </w:r>
            <w:r w:rsidR="00420EC0">
              <w:rPr>
                <w:noProof/>
                <w:webHidden/>
              </w:rPr>
              <w:instrText xml:space="preserve"> PAGEREF _Toc113360516 \h </w:instrText>
            </w:r>
            <w:r w:rsidR="00420EC0">
              <w:rPr>
                <w:noProof/>
                <w:webHidden/>
              </w:rPr>
            </w:r>
            <w:r w:rsidR="00420EC0">
              <w:rPr>
                <w:noProof/>
                <w:webHidden/>
              </w:rPr>
              <w:fldChar w:fldCharType="separate"/>
            </w:r>
            <w:r w:rsidR="00443D9F">
              <w:rPr>
                <w:noProof/>
                <w:webHidden/>
              </w:rPr>
              <w:t>9</w:t>
            </w:r>
            <w:r w:rsidR="00420EC0">
              <w:rPr>
                <w:noProof/>
                <w:webHidden/>
              </w:rPr>
              <w:fldChar w:fldCharType="end"/>
            </w:r>
          </w:hyperlink>
        </w:p>
        <w:p w14:paraId="3CE18A32" w14:textId="1B5D7B90" w:rsidR="00420EC0" w:rsidRDefault="0061210C">
          <w:pPr>
            <w:pStyle w:val="TDC1"/>
            <w:tabs>
              <w:tab w:val="right" w:leader="dot" w:pos="10070"/>
            </w:tabs>
            <w:rPr>
              <w:rFonts w:asciiTheme="minorHAnsi" w:eastAsiaTheme="minorEastAsia" w:hAnsiTheme="minorHAnsi"/>
              <w:noProof/>
              <w:sz w:val="22"/>
              <w:lang w:eastAsia="es-GT"/>
            </w:rPr>
          </w:pPr>
          <w:hyperlink w:anchor="_Toc113360517" w:history="1">
            <w:r w:rsidR="00420EC0" w:rsidRPr="005614AC">
              <w:rPr>
                <w:rStyle w:val="Hipervnculo"/>
                <w:noProof/>
              </w:rPr>
              <w:t>Resultados de la Gestión</w:t>
            </w:r>
            <w:r w:rsidR="00420EC0">
              <w:rPr>
                <w:noProof/>
                <w:webHidden/>
              </w:rPr>
              <w:tab/>
            </w:r>
            <w:r w:rsidR="00420EC0">
              <w:rPr>
                <w:noProof/>
                <w:webHidden/>
              </w:rPr>
              <w:fldChar w:fldCharType="begin"/>
            </w:r>
            <w:r w:rsidR="00420EC0">
              <w:rPr>
                <w:noProof/>
                <w:webHidden/>
              </w:rPr>
              <w:instrText xml:space="preserve"> PAGEREF _Toc113360517 \h </w:instrText>
            </w:r>
            <w:r w:rsidR="00420EC0">
              <w:rPr>
                <w:noProof/>
                <w:webHidden/>
              </w:rPr>
            </w:r>
            <w:r w:rsidR="00420EC0">
              <w:rPr>
                <w:noProof/>
                <w:webHidden/>
              </w:rPr>
              <w:fldChar w:fldCharType="separate"/>
            </w:r>
            <w:r w:rsidR="00443D9F">
              <w:rPr>
                <w:noProof/>
                <w:webHidden/>
              </w:rPr>
              <w:t>10</w:t>
            </w:r>
            <w:r w:rsidR="00420EC0">
              <w:rPr>
                <w:noProof/>
                <w:webHidden/>
              </w:rPr>
              <w:fldChar w:fldCharType="end"/>
            </w:r>
          </w:hyperlink>
        </w:p>
        <w:p w14:paraId="337F6EEA" w14:textId="52045910" w:rsidR="00420EC0" w:rsidRDefault="0061210C">
          <w:pPr>
            <w:pStyle w:val="TDC2"/>
            <w:tabs>
              <w:tab w:val="right" w:leader="dot" w:pos="10070"/>
            </w:tabs>
            <w:rPr>
              <w:rFonts w:asciiTheme="minorHAnsi" w:eastAsiaTheme="minorEastAsia" w:hAnsiTheme="minorHAnsi"/>
              <w:noProof/>
              <w:sz w:val="22"/>
              <w:lang w:eastAsia="es-GT"/>
            </w:rPr>
          </w:pPr>
          <w:hyperlink w:anchor="_Toc113360518" w:history="1">
            <w:r w:rsidR="00420EC0" w:rsidRPr="005614AC">
              <w:rPr>
                <w:rStyle w:val="Hipervnculo"/>
                <w:noProof/>
              </w:rPr>
              <w:t>Producción de Inteligencia</w:t>
            </w:r>
            <w:r w:rsidR="00420EC0">
              <w:rPr>
                <w:noProof/>
                <w:webHidden/>
              </w:rPr>
              <w:tab/>
            </w:r>
            <w:r w:rsidR="00420EC0">
              <w:rPr>
                <w:noProof/>
                <w:webHidden/>
              </w:rPr>
              <w:fldChar w:fldCharType="begin"/>
            </w:r>
            <w:r w:rsidR="00420EC0">
              <w:rPr>
                <w:noProof/>
                <w:webHidden/>
              </w:rPr>
              <w:instrText xml:space="preserve"> PAGEREF _Toc113360518 \h </w:instrText>
            </w:r>
            <w:r w:rsidR="00420EC0">
              <w:rPr>
                <w:noProof/>
                <w:webHidden/>
              </w:rPr>
            </w:r>
            <w:r w:rsidR="00420EC0">
              <w:rPr>
                <w:noProof/>
                <w:webHidden/>
              </w:rPr>
              <w:fldChar w:fldCharType="separate"/>
            </w:r>
            <w:r w:rsidR="00443D9F">
              <w:rPr>
                <w:noProof/>
                <w:webHidden/>
              </w:rPr>
              <w:t>10</w:t>
            </w:r>
            <w:r w:rsidR="00420EC0">
              <w:rPr>
                <w:noProof/>
                <w:webHidden/>
              </w:rPr>
              <w:fldChar w:fldCharType="end"/>
            </w:r>
          </w:hyperlink>
        </w:p>
        <w:p w14:paraId="3ACEDD2D" w14:textId="37000722" w:rsidR="00420EC0" w:rsidRDefault="0061210C">
          <w:pPr>
            <w:pStyle w:val="TDC2"/>
            <w:tabs>
              <w:tab w:val="right" w:leader="dot" w:pos="10070"/>
            </w:tabs>
            <w:rPr>
              <w:rFonts w:asciiTheme="minorHAnsi" w:eastAsiaTheme="minorEastAsia" w:hAnsiTheme="minorHAnsi"/>
              <w:noProof/>
              <w:sz w:val="22"/>
              <w:lang w:eastAsia="es-GT"/>
            </w:rPr>
          </w:pPr>
          <w:hyperlink w:anchor="_Toc113360519" w:history="1">
            <w:r w:rsidR="00420EC0" w:rsidRPr="005614AC">
              <w:rPr>
                <w:rStyle w:val="Hipervnculo"/>
                <w:noProof/>
              </w:rPr>
              <w:t>Coordinación del Sistema Nacional de Inteligencia</w:t>
            </w:r>
            <w:r w:rsidR="00420EC0">
              <w:rPr>
                <w:noProof/>
                <w:webHidden/>
              </w:rPr>
              <w:tab/>
            </w:r>
            <w:r w:rsidR="00420EC0">
              <w:rPr>
                <w:noProof/>
                <w:webHidden/>
              </w:rPr>
              <w:fldChar w:fldCharType="begin"/>
            </w:r>
            <w:r w:rsidR="00420EC0">
              <w:rPr>
                <w:noProof/>
                <w:webHidden/>
              </w:rPr>
              <w:instrText xml:space="preserve"> PAGEREF _Toc113360519 \h </w:instrText>
            </w:r>
            <w:r w:rsidR="00420EC0">
              <w:rPr>
                <w:noProof/>
                <w:webHidden/>
              </w:rPr>
            </w:r>
            <w:r w:rsidR="00420EC0">
              <w:rPr>
                <w:noProof/>
                <w:webHidden/>
              </w:rPr>
              <w:fldChar w:fldCharType="separate"/>
            </w:r>
            <w:r w:rsidR="00443D9F">
              <w:rPr>
                <w:noProof/>
                <w:webHidden/>
              </w:rPr>
              <w:t>11</w:t>
            </w:r>
            <w:r w:rsidR="00420EC0">
              <w:rPr>
                <w:noProof/>
                <w:webHidden/>
              </w:rPr>
              <w:fldChar w:fldCharType="end"/>
            </w:r>
          </w:hyperlink>
        </w:p>
        <w:p w14:paraId="2D07DCD8" w14:textId="0417FC1F" w:rsidR="00420EC0" w:rsidRDefault="0061210C">
          <w:pPr>
            <w:pStyle w:val="TDC2"/>
            <w:tabs>
              <w:tab w:val="right" w:leader="dot" w:pos="10070"/>
            </w:tabs>
            <w:rPr>
              <w:rFonts w:asciiTheme="minorHAnsi" w:eastAsiaTheme="minorEastAsia" w:hAnsiTheme="minorHAnsi"/>
              <w:noProof/>
              <w:sz w:val="22"/>
              <w:lang w:eastAsia="es-GT"/>
            </w:rPr>
          </w:pPr>
          <w:hyperlink w:anchor="_Toc113360520" w:history="1">
            <w:r w:rsidR="00420EC0" w:rsidRPr="005614AC">
              <w:rPr>
                <w:rStyle w:val="Hipervnculo"/>
                <w:noProof/>
              </w:rPr>
              <w:t>Fortalecimiento institucional</w:t>
            </w:r>
            <w:r w:rsidR="00420EC0">
              <w:rPr>
                <w:noProof/>
                <w:webHidden/>
              </w:rPr>
              <w:tab/>
            </w:r>
            <w:r w:rsidR="00420EC0">
              <w:rPr>
                <w:noProof/>
                <w:webHidden/>
              </w:rPr>
              <w:fldChar w:fldCharType="begin"/>
            </w:r>
            <w:r w:rsidR="00420EC0">
              <w:rPr>
                <w:noProof/>
                <w:webHidden/>
              </w:rPr>
              <w:instrText xml:space="preserve"> PAGEREF _Toc113360520 \h </w:instrText>
            </w:r>
            <w:r w:rsidR="00420EC0">
              <w:rPr>
                <w:noProof/>
                <w:webHidden/>
              </w:rPr>
            </w:r>
            <w:r w:rsidR="00420EC0">
              <w:rPr>
                <w:noProof/>
                <w:webHidden/>
              </w:rPr>
              <w:fldChar w:fldCharType="separate"/>
            </w:r>
            <w:r w:rsidR="00443D9F">
              <w:rPr>
                <w:noProof/>
                <w:webHidden/>
              </w:rPr>
              <w:t>11</w:t>
            </w:r>
            <w:r w:rsidR="00420EC0">
              <w:rPr>
                <w:noProof/>
                <w:webHidden/>
              </w:rPr>
              <w:fldChar w:fldCharType="end"/>
            </w:r>
          </w:hyperlink>
        </w:p>
        <w:p w14:paraId="21B0079D" w14:textId="70FA1444" w:rsidR="00420EC0" w:rsidRDefault="0061210C">
          <w:pPr>
            <w:pStyle w:val="TDC1"/>
            <w:tabs>
              <w:tab w:val="right" w:leader="dot" w:pos="10070"/>
            </w:tabs>
            <w:rPr>
              <w:rFonts w:asciiTheme="minorHAnsi" w:eastAsiaTheme="minorEastAsia" w:hAnsiTheme="minorHAnsi"/>
              <w:noProof/>
              <w:sz w:val="22"/>
              <w:lang w:eastAsia="es-GT"/>
            </w:rPr>
          </w:pPr>
          <w:hyperlink w:anchor="_Toc113360521" w:history="1">
            <w:r w:rsidR="00420EC0" w:rsidRPr="005614AC">
              <w:rPr>
                <w:rStyle w:val="Hipervnculo"/>
                <w:noProof/>
              </w:rPr>
              <w:t>Anexos</w:t>
            </w:r>
            <w:r w:rsidR="00420EC0">
              <w:rPr>
                <w:noProof/>
                <w:webHidden/>
              </w:rPr>
              <w:tab/>
            </w:r>
            <w:r w:rsidR="00420EC0">
              <w:rPr>
                <w:noProof/>
                <w:webHidden/>
              </w:rPr>
              <w:fldChar w:fldCharType="begin"/>
            </w:r>
            <w:r w:rsidR="00420EC0">
              <w:rPr>
                <w:noProof/>
                <w:webHidden/>
              </w:rPr>
              <w:instrText xml:space="preserve"> PAGEREF _Toc113360521 \h </w:instrText>
            </w:r>
            <w:r w:rsidR="00420EC0">
              <w:rPr>
                <w:noProof/>
                <w:webHidden/>
              </w:rPr>
            </w:r>
            <w:r w:rsidR="00420EC0">
              <w:rPr>
                <w:noProof/>
                <w:webHidden/>
              </w:rPr>
              <w:fldChar w:fldCharType="separate"/>
            </w:r>
            <w:r w:rsidR="00443D9F">
              <w:rPr>
                <w:noProof/>
                <w:webHidden/>
              </w:rPr>
              <w:t>14</w:t>
            </w:r>
            <w:r w:rsidR="00420EC0">
              <w:rPr>
                <w:noProof/>
                <w:webHidden/>
              </w:rPr>
              <w:fldChar w:fldCharType="end"/>
            </w:r>
          </w:hyperlink>
        </w:p>
        <w:p w14:paraId="07770992" w14:textId="1478C4D7" w:rsidR="002B1FF6" w:rsidRDefault="002B1FF6">
          <w:r>
            <w:rPr>
              <w:b/>
              <w:bCs/>
              <w:lang w:val="es-ES"/>
            </w:rPr>
            <w:fldChar w:fldCharType="end"/>
          </w:r>
        </w:p>
      </w:sdtContent>
    </w:sdt>
    <w:p w14:paraId="07B42C7A" w14:textId="6FC25A09" w:rsidR="00420EC0" w:rsidRDefault="00995EFA">
      <w:pPr>
        <w:pStyle w:val="Tabladeilustraciones"/>
        <w:tabs>
          <w:tab w:val="right" w:leader="dot" w:pos="10070"/>
        </w:tabs>
        <w:rPr>
          <w:rFonts w:asciiTheme="minorHAnsi" w:eastAsiaTheme="minorEastAsia" w:hAnsiTheme="minorHAnsi"/>
          <w:noProof/>
          <w:sz w:val="22"/>
          <w:lang w:eastAsia="es-GT"/>
        </w:rPr>
      </w:pPr>
      <w:r>
        <w:fldChar w:fldCharType="begin"/>
      </w:r>
      <w:r>
        <w:instrText xml:space="preserve"> TOC \h \z \c "Cuadro" </w:instrText>
      </w:r>
      <w:r>
        <w:fldChar w:fldCharType="separate"/>
      </w:r>
      <w:hyperlink w:anchor="_Toc113360522" w:history="1">
        <w:r w:rsidR="00420EC0" w:rsidRPr="00BF64FA">
          <w:rPr>
            <w:rStyle w:val="Hipervnculo"/>
            <w:noProof/>
          </w:rPr>
          <w:t>Cuadro 1: Presupuesto Asignado, Modificado, Vigente y Ejecutado</w:t>
        </w:r>
        <w:r w:rsidR="00420EC0">
          <w:rPr>
            <w:noProof/>
            <w:webHidden/>
          </w:rPr>
          <w:tab/>
        </w:r>
        <w:r w:rsidR="00420EC0">
          <w:rPr>
            <w:noProof/>
            <w:webHidden/>
          </w:rPr>
          <w:fldChar w:fldCharType="begin"/>
        </w:r>
        <w:r w:rsidR="00420EC0">
          <w:rPr>
            <w:noProof/>
            <w:webHidden/>
          </w:rPr>
          <w:instrText xml:space="preserve"> PAGEREF _Toc113360522 \h </w:instrText>
        </w:r>
        <w:r w:rsidR="00420EC0">
          <w:rPr>
            <w:noProof/>
            <w:webHidden/>
          </w:rPr>
        </w:r>
        <w:r w:rsidR="00420EC0">
          <w:rPr>
            <w:noProof/>
            <w:webHidden/>
          </w:rPr>
          <w:fldChar w:fldCharType="separate"/>
        </w:r>
        <w:r w:rsidR="00443D9F">
          <w:rPr>
            <w:noProof/>
            <w:webHidden/>
          </w:rPr>
          <w:t>8</w:t>
        </w:r>
        <w:r w:rsidR="00420EC0">
          <w:rPr>
            <w:noProof/>
            <w:webHidden/>
          </w:rPr>
          <w:fldChar w:fldCharType="end"/>
        </w:r>
      </w:hyperlink>
    </w:p>
    <w:p w14:paraId="261AF793" w14:textId="6DD32989" w:rsidR="00420EC0" w:rsidRDefault="0061210C">
      <w:pPr>
        <w:pStyle w:val="Tabladeilustraciones"/>
        <w:tabs>
          <w:tab w:val="right" w:leader="dot" w:pos="10070"/>
        </w:tabs>
        <w:rPr>
          <w:rFonts w:asciiTheme="minorHAnsi" w:eastAsiaTheme="minorEastAsia" w:hAnsiTheme="minorHAnsi"/>
          <w:noProof/>
          <w:sz w:val="22"/>
          <w:lang w:eastAsia="es-GT"/>
        </w:rPr>
      </w:pPr>
      <w:hyperlink w:anchor="_Toc113360523" w:history="1">
        <w:r w:rsidR="00420EC0" w:rsidRPr="00BF64FA">
          <w:rPr>
            <w:rStyle w:val="Hipervnculo"/>
            <w:noProof/>
          </w:rPr>
          <w:t>Cuadro 2: Ejecución de Cuotas Financieras</w:t>
        </w:r>
        <w:r w:rsidR="00420EC0">
          <w:rPr>
            <w:noProof/>
            <w:webHidden/>
          </w:rPr>
          <w:tab/>
        </w:r>
        <w:r w:rsidR="00420EC0">
          <w:rPr>
            <w:noProof/>
            <w:webHidden/>
          </w:rPr>
          <w:fldChar w:fldCharType="begin"/>
        </w:r>
        <w:r w:rsidR="00420EC0">
          <w:rPr>
            <w:noProof/>
            <w:webHidden/>
          </w:rPr>
          <w:instrText xml:space="preserve"> PAGEREF _Toc113360523 \h </w:instrText>
        </w:r>
        <w:r w:rsidR="00420EC0">
          <w:rPr>
            <w:noProof/>
            <w:webHidden/>
          </w:rPr>
        </w:r>
        <w:r w:rsidR="00420EC0">
          <w:rPr>
            <w:noProof/>
            <w:webHidden/>
          </w:rPr>
          <w:fldChar w:fldCharType="separate"/>
        </w:r>
        <w:r w:rsidR="00443D9F">
          <w:rPr>
            <w:noProof/>
            <w:webHidden/>
          </w:rPr>
          <w:t>8</w:t>
        </w:r>
        <w:r w:rsidR="00420EC0">
          <w:rPr>
            <w:noProof/>
            <w:webHidden/>
          </w:rPr>
          <w:fldChar w:fldCharType="end"/>
        </w:r>
      </w:hyperlink>
    </w:p>
    <w:p w14:paraId="73987F2B" w14:textId="25D99108" w:rsidR="00420EC0" w:rsidRDefault="0061210C">
      <w:pPr>
        <w:pStyle w:val="Tabladeilustraciones"/>
        <w:tabs>
          <w:tab w:val="right" w:leader="dot" w:pos="10070"/>
        </w:tabs>
        <w:rPr>
          <w:rFonts w:asciiTheme="minorHAnsi" w:eastAsiaTheme="minorEastAsia" w:hAnsiTheme="minorHAnsi"/>
          <w:noProof/>
          <w:sz w:val="22"/>
          <w:lang w:eastAsia="es-GT"/>
        </w:rPr>
      </w:pPr>
      <w:hyperlink w:anchor="_Toc113360524" w:history="1">
        <w:r w:rsidR="00420EC0" w:rsidRPr="00BF64FA">
          <w:rPr>
            <w:rStyle w:val="Hipervnculo"/>
            <w:noProof/>
          </w:rPr>
          <w:t>Cuadro 3: Ejecución Presupuestaria Mensual</w:t>
        </w:r>
        <w:r w:rsidR="00420EC0">
          <w:rPr>
            <w:noProof/>
            <w:webHidden/>
          </w:rPr>
          <w:tab/>
        </w:r>
        <w:r w:rsidR="00420EC0">
          <w:rPr>
            <w:noProof/>
            <w:webHidden/>
          </w:rPr>
          <w:fldChar w:fldCharType="begin"/>
        </w:r>
        <w:r w:rsidR="00420EC0">
          <w:rPr>
            <w:noProof/>
            <w:webHidden/>
          </w:rPr>
          <w:instrText xml:space="preserve"> PAGEREF _Toc113360524 \h </w:instrText>
        </w:r>
        <w:r w:rsidR="00420EC0">
          <w:rPr>
            <w:noProof/>
            <w:webHidden/>
          </w:rPr>
        </w:r>
        <w:r w:rsidR="00420EC0">
          <w:rPr>
            <w:noProof/>
            <w:webHidden/>
          </w:rPr>
          <w:fldChar w:fldCharType="separate"/>
        </w:r>
        <w:r w:rsidR="00443D9F">
          <w:rPr>
            <w:noProof/>
            <w:webHidden/>
          </w:rPr>
          <w:t>8</w:t>
        </w:r>
        <w:r w:rsidR="00420EC0">
          <w:rPr>
            <w:noProof/>
            <w:webHidden/>
          </w:rPr>
          <w:fldChar w:fldCharType="end"/>
        </w:r>
      </w:hyperlink>
    </w:p>
    <w:p w14:paraId="3C537A60" w14:textId="0B814AD9" w:rsidR="00420EC0" w:rsidRDefault="0061210C">
      <w:pPr>
        <w:pStyle w:val="Tabladeilustraciones"/>
        <w:tabs>
          <w:tab w:val="right" w:leader="dot" w:pos="10070"/>
        </w:tabs>
        <w:rPr>
          <w:rFonts w:asciiTheme="minorHAnsi" w:eastAsiaTheme="minorEastAsia" w:hAnsiTheme="minorHAnsi"/>
          <w:noProof/>
          <w:sz w:val="22"/>
          <w:lang w:eastAsia="es-GT"/>
        </w:rPr>
      </w:pPr>
      <w:hyperlink w:anchor="_Toc113360525" w:history="1">
        <w:r w:rsidR="00420EC0" w:rsidRPr="00BF64FA">
          <w:rPr>
            <w:rStyle w:val="Hipervnculo"/>
            <w:noProof/>
          </w:rPr>
          <w:t>Cuadro 4: Clasificador Presupuestario de Seguridad</w:t>
        </w:r>
        <w:r w:rsidR="00420EC0">
          <w:rPr>
            <w:noProof/>
            <w:webHidden/>
          </w:rPr>
          <w:tab/>
        </w:r>
        <w:r w:rsidR="00420EC0">
          <w:rPr>
            <w:noProof/>
            <w:webHidden/>
          </w:rPr>
          <w:fldChar w:fldCharType="begin"/>
        </w:r>
        <w:r w:rsidR="00420EC0">
          <w:rPr>
            <w:noProof/>
            <w:webHidden/>
          </w:rPr>
          <w:instrText xml:space="preserve"> PAGEREF _Toc113360525 \h </w:instrText>
        </w:r>
        <w:r w:rsidR="00420EC0">
          <w:rPr>
            <w:noProof/>
            <w:webHidden/>
          </w:rPr>
        </w:r>
        <w:r w:rsidR="00420EC0">
          <w:rPr>
            <w:noProof/>
            <w:webHidden/>
          </w:rPr>
          <w:fldChar w:fldCharType="separate"/>
        </w:r>
        <w:r w:rsidR="00443D9F">
          <w:rPr>
            <w:noProof/>
            <w:webHidden/>
          </w:rPr>
          <w:t>9</w:t>
        </w:r>
        <w:r w:rsidR="00420EC0">
          <w:rPr>
            <w:noProof/>
            <w:webHidden/>
          </w:rPr>
          <w:fldChar w:fldCharType="end"/>
        </w:r>
      </w:hyperlink>
    </w:p>
    <w:p w14:paraId="698A8220" w14:textId="62C47CD4" w:rsidR="00420EC0" w:rsidRDefault="0061210C">
      <w:pPr>
        <w:pStyle w:val="Tabladeilustraciones"/>
        <w:tabs>
          <w:tab w:val="right" w:leader="dot" w:pos="10070"/>
        </w:tabs>
        <w:rPr>
          <w:rFonts w:asciiTheme="minorHAnsi" w:eastAsiaTheme="minorEastAsia" w:hAnsiTheme="minorHAnsi"/>
          <w:noProof/>
          <w:sz w:val="22"/>
          <w:lang w:eastAsia="es-GT"/>
        </w:rPr>
      </w:pPr>
      <w:hyperlink w:anchor="_Toc113360526" w:history="1">
        <w:r w:rsidR="00420EC0" w:rsidRPr="00BF64FA">
          <w:rPr>
            <w:rStyle w:val="Hipervnculo"/>
            <w:noProof/>
          </w:rPr>
          <w:t>Cuadro 5: Seguimiento de los productos</w:t>
        </w:r>
        <w:r w:rsidR="00420EC0">
          <w:rPr>
            <w:noProof/>
            <w:webHidden/>
          </w:rPr>
          <w:tab/>
        </w:r>
        <w:r w:rsidR="00420EC0">
          <w:rPr>
            <w:noProof/>
            <w:webHidden/>
          </w:rPr>
          <w:fldChar w:fldCharType="begin"/>
        </w:r>
        <w:r w:rsidR="00420EC0">
          <w:rPr>
            <w:noProof/>
            <w:webHidden/>
          </w:rPr>
          <w:instrText xml:space="preserve"> PAGEREF _Toc113360526 \h </w:instrText>
        </w:r>
        <w:r w:rsidR="00420EC0">
          <w:rPr>
            <w:noProof/>
            <w:webHidden/>
          </w:rPr>
        </w:r>
        <w:r w:rsidR="00420EC0">
          <w:rPr>
            <w:noProof/>
            <w:webHidden/>
          </w:rPr>
          <w:fldChar w:fldCharType="separate"/>
        </w:r>
        <w:r w:rsidR="00443D9F">
          <w:rPr>
            <w:noProof/>
            <w:webHidden/>
          </w:rPr>
          <w:t>9</w:t>
        </w:r>
        <w:r w:rsidR="00420EC0">
          <w:rPr>
            <w:noProof/>
            <w:webHidden/>
          </w:rPr>
          <w:fldChar w:fldCharType="end"/>
        </w:r>
      </w:hyperlink>
    </w:p>
    <w:p w14:paraId="01AEE9E2" w14:textId="39D66329" w:rsidR="00420EC0" w:rsidRDefault="0061210C">
      <w:pPr>
        <w:pStyle w:val="Tabladeilustraciones"/>
        <w:tabs>
          <w:tab w:val="right" w:leader="dot" w:pos="10070"/>
        </w:tabs>
        <w:rPr>
          <w:rFonts w:asciiTheme="minorHAnsi" w:eastAsiaTheme="minorEastAsia" w:hAnsiTheme="minorHAnsi"/>
          <w:noProof/>
          <w:sz w:val="22"/>
          <w:lang w:eastAsia="es-GT"/>
        </w:rPr>
      </w:pPr>
      <w:hyperlink w:anchor="_Toc113360527" w:history="1">
        <w:r w:rsidR="00420EC0" w:rsidRPr="00BF64FA">
          <w:rPr>
            <w:rStyle w:val="Hipervnculo"/>
            <w:noProof/>
          </w:rPr>
          <w:t>Cuadro 6: Seguimiento de los subproductos</w:t>
        </w:r>
        <w:r w:rsidR="00420EC0">
          <w:rPr>
            <w:noProof/>
            <w:webHidden/>
          </w:rPr>
          <w:tab/>
        </w:r>
        <w:r w:rsidR="00420EC0">
          <w:rPr>
            <w:noProof/>
            <w:webHidden/>
          </w:rPr>
          <w:fldChar w:fldCharType="begin"/>
        </w:r>
        <w:r w:rsidR="00420EC0">
          <w:rPr>
            <w:noProof/>
            <w:webHidden/>
          </w:rPr>
          <w:instrText xml:space="preserve"> PAGEREF _Toc113360527 \h </w:instrText>
        </w:r>
        <w:r w:rsidR="00420EC0">
          <w:rPr>
            <w:noProof/>
            <w:webHidden/>
          </w:rPr>
        </w:r>
        <w:r w:rsidR="00420EC0">
          <w:rPr>
            <w:noProof/>
            <w:webHidden/>
          </w:rPr>
          <w:fldChar w:fldCharType="separate"/>
        </w:r>
        <w:r w:rsidR="00443D9F">
          <w:rPr>
            <w:noProof/>
            <w:webHidden/>
          </w:rPr>
          <w:t>9</w:t>
        </w:r>
        <w:r w:rsidR="00420EC0">
          <w:rPr>
            <w:noProof/>
            <w:webHidden/>
          </w:rPr>
          <w:fldChar w:fldCharType="end"/>
        </w:r>
      </w:hyperlink>
    </w:p>
    <w:p w14:paraId="2E4F37ED" w14:textId="51BAAD1F" w:rsidR="00420EC0" w:rsidRDefault="0061210C">
      <w:pPr>
        <w:pStyle w:val="Tabladeilustraciones"/>
        <w:tabs>
          <w:tab w:val="right" w:leader="dot" w:pos="10070"/>
        </w:tabs>
        <w:rPr>
          <w:rFonts w:asciiTheme="minorHAnsi" w:eastAsiaTheme="minorEastAsia" w:hAnsiTheme="minorHAnsi"/>
          <w:noProof/>
          <w:sz w:val="22"/>
          <w:lang w:eastAsia="es-GT"/>
        </w:rPr>
      </w:pPr>
      <w:hyperlink w:anchor="_Toc113360528" w:history="1">
        <w:r w:rsidR="00420EC0" w:rsidRPr="00BF64FA">
          <w:rPr>
            <w:rStyle w:val="Hipervnculo"/>
            <w:noProof/>
          </w:rPr>
          <w:t>Cuadro 7: Detalle de producción desagregada</w:t>
        </w:r>
        <w:r w:rsidR="00420EC0">
          <w:rPr>
            <w:noProof/>
            <w:webHidden/>
          </w:rPr>
          <w:tab/>
        </w:r>
        <w:r w:rsidR="00420EC0">
          <w:rPr>
            <w:noProof/>
            <w:webHidden/>
          </w:rPr>
          <w:fldChar w:fldCharType="begin"/>
        </w:r>
        <w:r w:rsidR="00420EC0">
          <w:rPr>
            <w:noProof/>
            <w:webHidden/>
          </w:rPr>
          <w:instrText xml:space="preserve"> PAGEREF _Toc113360528 \h </w:instrText>
        </w:r>
        <w:r w:rsidR="00420EC0">
          <w:rPr>
            <w:noProof/>
            <w:webHidden/>
          </w:rPr>
        </w:r>
        <w:r w:rsidR="00420EC0">
          <w:rPr>
            <w:noProof/>
            <w:webHidden/>
          </w:rPr>
          <w:fldChar w:fldCharType="separate"/>
        </w:r>
        <w:r w:rsidR="00443D9F">
          <w:rPr>
            <w:noProof/>
            <w:webHidden/>
          </w:rPr>
          <w:t>10</w:t>
        </w:r>
        <w:r w:rsidR="00420EC0">
          <w:rPr>
            <w:noProof/>
            <w:webHidden/>
          </w:rPr>
          <w:fldChar w:fldCharType="end"/>
        </w:r>
      </w:hyperlink>
    </w:p>
    <w:p w14:paraId="30215B1D" w14:textId="1A822442" w:rsidR="00420EC0" w:rsidRDefault="0061210C">
      <w:pPr>
        <w:pStyle w:val="Tabladeilustraciones"/>
        <w:tabs>
          <w:tab w:val="right" w:leader="dot" w:pos="10070"/>
        </w:tabs>
        <w:rPr>
          <w:rFonts w:asciiTheme="minorHAnsi" w:eastAsiaTheme="minorEastAsia" w:hAnsiTheme="minorHAnsi"/>
          <w:noProof/>
          <w:sz w:val="22"/>
          <w:lang w:eastAsia="es-GT"/>
        </w:rPr>
      </w:pPr>
      <w:hyperlink w:anchor="_Toc113360529" w:history="1">
        <w:r w:rsidR="00420EC0" w:rsidRPr="00BF64FA">
          <w:rPr>
            <w:rStyle w:val="Hipervnculo"/>
            <w:noProof/>
          </w:rPr>
          <w:t>Cuadro 8: Detalle de reuniones de coordinación</w:t>
        </w:r>
        <w:r w:rsidR="00420EC0">
          <w:rPr>
            <w:noProof/>
            <w:webHidden/>
          </w:rPr>
          <w:tab/>
        </w:r>
        <w:r w:rsidR="00420EC0">
          <w:rPr>
            <w:noProof/>
            <w:webHidden/>
          </w:rPr>
          <w:fldChar w:fldCharType="begin"/>
        </w:r>
        <w:r w:rsidR="00420EC0">
          <w:rPr>
            <w:noProof/>
            <w:webHidden/>
          </w:rPr>
          <w:instrText xml:space="preserve"> PAGEREF _Toc113360529 \h </w:instrText>
        </w:r>
        <w:r w:rsidR="00420EC0">
          <w:rPr>
            <w:noProof/>
            <w:webHidden/>
          </w:rPr>
        </w:r>
        <w:r w:rsidR="00420EC0">
          <w:rPr>
            <w:noProof/>
            <w:webHidden/>
          </w:rPr>
          <w:fldChar w:fldCharType="separate"/>
        </w:r>
        <w:r w:rsidR="00443D9F">
          <w:rPr>
            <w:noProof/>
            <w:webHidden/>
          </w:rPr>
          <w:t>11</w:t>
        </w:r>
        <w:r w:rsidR="00420EC0">
          <w:rPr>
            <w:noProof/>
            <w:webHidden/>
          </w:rPr>
          <w:fldChar w:fldCharType="end"/>
        </w:r>
      </w:hyperlink>
    </w:p>
    <w:p w14:paraId="0C679E47" w14:textId="2437B1FE" w:rsidR="002B1FF6" w:rsidRDefault="00995EFA">
      <w:r>
        <w:fldChar w:fldCharType="end"/>
      </w:r>
    </w:p>
    <w:p w14:paraId="7E2FBCD1" w14:textId="77777777" w:rsidR="002B1FF6" w:rsidRDefault="002B1FF6"/>
    <w:p w14:paraId="086B9285" w14:textId="77777777" w:rsidR="002B1FF6" w:rsidRDefault="002B1FF6"/>
    <w:p w14:paraId="21E09DB5" w14:textId="77777777" w:rsidR="002B1FF6" w:rsidRDefault="002B1FF6"/>
    <w:p w14:paraId="120B8CCB" w14:textId="0D2823A9" w:rsidR="005B7C5B" w:rsidRDefault="00941CFE" w:rsidP="002B1FF6">
      <w:pPr>
        <w:pStyle w:val="Ttulo1"/>
      </w:pPr>
      <w:bookmarkStart w:id="1" w:name="_Toc113360504"/>
      <w:r>
        <w:lastRenderedPageBreak/>
        <w:t>Siglas y acrónimos</w:t>
      </w:r>
      <w:bookmarkEnd w:id="1"/>
      <w:r>
        <w:t xml:space="preserve"> </w:t>
      </w:r>
    </w:p>
    <w:p w14:paraId="60250F27" w14:textId="77777777" w:rsidR="002B1FF6" w:rsidRDefault="002B1FF6" w:rsidP="002B1FF6"/>
    <w:tbl>
      <w:tblPr>
        <w:tblStyle w:val="Tablaconcuadrcula"/>
        <w:tblW w:w="5000" w:type="pct"/>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726"/>
        <w:gridCol w:w="8354"/>
      </w:tblGrid>
      <w:tr w:rsidR="002B1FF6" w:rsidRPr="00FA7506" w14:paraId="447101A6" w14:textId="77777777" w:rsidTr="00BB0245">
        <w:trPr>
          <w:trHeight w:val="432"/>
        </w:trPr>
        <w:tc>
          <w:tcPr>
            <w:tcW w:w="856" w:type="pct"/>
            <w:shd w:val="clear" w:color="auto" w:fill="0E4362" w:themeFill="accent2" w:themeFillShade="80"/>
            <w:vAlign w:val="center"/>
          </w:tcPr>
          <w:p w14:paraId="08C328FB" w14:textId="77777777" w:rsidR="002B1FF6" w:rsidRPr="00FA7506" w:rsidRDefault="002B1FF6" w:rsidP="00FA7506">
            <w:pPr>
              <w:rPr>
                <w:b/>
              </w:rPr>
            </w:pPr>
            <w:r w:rsidRPr="00FA7506">
              <w:rPr>
                <w:b/>
              </w:rPr>
              <w:t>Acrónimos</w:t>
            </w:r>
          </w:p>
        </w:tc>
        <w:tc>
          <w:tcPr>
            <w:tcW w:w="4144" w:type="pct"/>
            <w:shd w:val="clear" w:color="auto" w:fill="0E4362" w:themeFill="accent2" w:themeFillShade="80"/>
            <w:vAlign w:val="center"/>
          </w:tcPr>
          <w:p w14:paraId="4207E88B" w14:textId="77777777" w:rsidR="002B1FF6" w:rsidRPr="00FA7506" w:rsidRDefault="002B1FF6" w:rsidP="00FA7506">
            <w:pPr>
              <w:rPr>
                <w:b/>
              </w:rPr>
            </w:pPr>
            <w:r w:rsidRPr="00FA7506">
              <w:rPr>
                <w:b/>
              </w:rPr>
              <w:t>Definición</w:t>
            </w:r>
          </w:p>
        </w:tc>
      </w:tr>
      <w:tr w:rsidR="002B1FF6" w14:paraId="6FBA89E5" w14:textId="77777777" w:rsidTr="00BB0245">
        <w:trPr>
          <w:trHeight w:val="288"/>
        </w:trPr>
        <w:tc>
          <w:tcPr>
            <w:tcW w:w="856" w:type="pct"/>
            <w:vAlign w:val="center"/>
          </w:tcPr>
          <w:p w14:paraId="3E591F63" w14:textId="77777777" w:rsidR="002B1FF6" w:rsidRPr="002B1FF6" w:rsidRDefault="002B1FF6" w:rsidP="00FA7506">
            <w:pPr>
              <w:rPr>
                <w:sz w:val="18"/>
                <w:szCs w:val="18"/>
              </w:rPr>
            </w:pPr>
            <w:r w:rsidRPr="002B1FF6">
              <w:rPr>
                <w:sz w:val="18"/>
                <w:szCs w:val="18"/>
              </w:rPr>
              <w:t>ANRA</w:t>
            </w:r>
          </w:p>
        </w:tc>
        <w:tc>
          <w:tcPr>
            <w:tcW w:w="4144" w:type="pct"/>
            <w:vAlign w:val="center"/>
          </w:tcPr>
          <w:p w14:paraId="7C15E9E2" w14:textId="77777777" w:rsidR="002B1FF6" w:rsidRPr="002B1FF6" w:rsidRDefault="002B1FF6" w:rsidP="00FA7506">
            <w:pPr>
              <w:rPr>
                <w:sz w:val="18"/>
                <w:szCs w:val="18"/>
              </w:rPr>
            </w:pPr>
            <w:r w:rsidRPr="002B1FF6">
              <w:rPr>
                <w:sz w:val="18"/>
                <w:szCs w:val="18"/>
              </w:rPr>
              <w:t>Agenda Nacional de Riesgos y Amenazas</w:t>
            </w:r>
          </w:p>
        </w:tc>
      </w:tr>
      <w:tr w:rsidR="002B1FF6" w14:paraId="2D3597BB" w14:textId="77777777" w:rsidTr="00BB0245">
        <w:trPr>
          <w:trHeight w:val="288"/>
        </w:trPr>
        <w:tc>
          <w:tcPr>
            <w:tcW w:w="856" w:type="pct"/>
            <w:vAlign w:val="center"/>
          </w:tcPr>
          <w:p w14:paraId="62490DB3" w14:textId="77777777" w:rsidR="002B1FF6" w:rsidRPr="002B1FF6" w:rsidRDefault="002B1FF6" w:rsidP="00FA7506">
            <w:pPr>
              <w:rPr>
                <w:sz w:val="18"/>
                <w:szCs w:val="18"/>
              </w:rPr>
            </w:pPr>
            <w:r w:rsidRPr="002B1FF6">
              <w:rPr>
                <w:sz w:val="18"/>
                <w:szCs w:val="18"/>
              </w:rPr>
              <w:t>CNS</w:t>
            </w:r>
          </w:p>
        </w:tc>
        <w:tc>
          <w:tcPr>
            <w:tcW w:w="4144" w:type="pct"/>
            <w:vAlign w:val="center"/>
          </w:tcPr>
          <w:p w14:paraId="279F8171" w14:textId="77777777" w:rsidR="002B1FF6" w:rsidRPr="002B1FF6" w:rsidRDefault="002B1FF6" w:rsidP="00FA7506">
            <w:pPr>
              <w:rPr>
                <w:sz w:val="18"/>
                <w:szCs w:val="18"/>
              </w:rPr>
            </w:pPr>
            <w:r w:rsidRPr="002B1FF6">
              <w:rPr>
                <w:sz w:val="18"/>
                <w:szCs w:val="18"/>
              </w:rPr>
              <w:t>Consejo Nacional de Seguridad</w:t>
            </w:r>
          </w:p>
        </w:tc>
      </w:tr>
      <w:tr w:rsidR="002B1FF6" w14:paraId="1D6862BC" w14:textId="77777777" w:rsidTr="00BB0245">
        <w:trPr>
          <w:trHeight w:val="288"/>
        </w:trPr>
        <w:tc>
          <w:tcPr>
            <w:tcW w:w="856" w:type="pct"/>
            <w:vAlign w:val="center"/>
          </w:tcPr>
          <w:p w14:paraId="7C0AA5F0" w14:textId="77777777" w:rsidR="002B1FF6" w:rsidRPr="002B1FF6" w:rsidRDefault="002B1FF6" w:rsidP="00FA7506">
            <w:pPr>
              <w:rPr>
                <w:sz w:val="18"/>
                <w:szCs w:val="18"/>
              </w:rPr>
            </w:pPr>
            <w:r w:rsidRPr="002B1FF6">
              <w:rPr>
                <w:sz w:val="18"/>
                <w:szCs w:val="18"/>
              </w:rPr>
              <w:t>DIEMDN</w:t>
            </w:r>
          </w:p>
        </w:tc>
        <w:tc>
          <w:tcPr>
            <w:tcW w:w="4144" w:type="pct"/>
            <w:vAlign w:val="center"/>
          </w:tcPr>
          <w:p w14:paraId="3F8CF38E" w14:textId="77777777" w:rsidR="002B1FF6" w:rsidRPr="002B1FF6" w:rsidRDefault="002B1FF6" w:rsidP="00FA7506">
            <w:pPr>
              <w:rPr>
                <w:sz w:val="18"/>
                <w:szCs w:val="18"/>
              </w:rPr>
            </w:pPr>
            <w:r w:rsidRPr="002B1FF6">
              <w:rPr>
                <w:sz w:val="18"/>
                <w:szCs w:val="18"/>
              </w:rPr>
              <w:t>Dirección de Inteligencia del Estado Mayor de la Defensa Nacional</w:t>
            </w:r>
          </w:p>
        </w:tc>
      </w:tr>
      <w:tr w:rsidR="002B1FF6" w14:paraId="2DFB9E52" w14:textId="77777777" w:rsidTr="00BB0245">
        <w:trPr>
          <w:trHeight w:val="288"/>
        </w:trPr>
        <w:tc>
          <w:tcPr>
            <w:tcW w:w="856" w:type="pct"/>
            <w:vAlign w:val="center"/>
          </w:tcPr>
          <w:p w14:paraId="48A07919" w14:textId="77777777" w:rsidR="002B1FF6" w:rsidRPr="002B1FF6" w:rsidRDefault="002B1FF6" w:rsidP="00FA7506">
            <w:pPr>
              <w:rPr>
                <w:sz w:val="18"/>
                <w:szCs w:val="18"/>
              </w:rPr>
            </w:pPr>
            <w:r>
              <w:rPr>
                <w:sz w:val="18"/>
                <w:szCs w:val="18"/>
              </w:rPr>
              <w:t>DIGICI</w:t>
            </w:r>
          </w:p>
        </w:tc>
        <w:tc>
          <w:tcPr>
            <w:tcW w:w="4144" w:type="pct"/>
            <w:vAlign w:val="center"/>
          </w:tcPr>
          <w:p w14:paraId="4F5293C4" w14:textId="77777777" w:rsidR="002B1FF6" w:rsidRPr="002B1FF6" w:rsidRDefault="002B1FF6" w:rsidP="00FA7506">
            <w:pPr>
              <w:rPr>
                <w:sz w:val="18"/>
                <w:szCs w:val="18"/>
              </w:rPr>
            </w:pPr>
            <w:r>
              <w:rPr>
                <w:sz w:val="18"/>
                <w:szCs w:val="18"/>
              </w:rPr>
              <w:t>Dirección General de Inteligencia Civil</w:t>
            </w:r>
          </w:p>
        </w:tc>
      </w:tr>
      <w:tr w:rsidR="00AD7061" w14:paraId="34257DD7" w14:textId="77777777" w:rsidTr="00BB0245">
        <w:trPr>
          <w:trHeight w:val="288"/>
        </w:trPr>
        <w:tc>
          <w:tcPr>
            <w:tcW w:w="856" w:type="pct"/>
            <w:vAlign w:val="center"/>
          </w:tcPr>
          <w:p w14:paraId="62A68590" w14:textId="4B43E78B" w:rsidR="00AD7061" w:rsidRDefault="00AD7061" w:rsidP="00FA7506">
            <w:pPr>
              <w:rPr>
                <w:sz w:val="18"/>
                <w:szCs w:val="18"/>
              </w:rPr>
            </w:pPr>
            <w:r>
              <w:rPr>
                <w:sz w:val="18"/>
                <w:szCs w:val="18"/>
              </w:rPr>
              <w:t>INEES</w:t>
            </w:r>
          </w:p>
        </w:tc>
        <w:tc>
          <w:tcPr>
            <w:tcW w:w="4144" w:type="pct"/>
            <w:vAlign w:val="center"/>
          </w:tcPr>
          <w:p w14:paraId="295EC7D8" w14:textId="61766464" w:rsidR="00AD7061" w:rsidRDefault="00AD7061" w:rsidP="00FA7506">
            <w:pPr>
              <w:rPr>
                <w:sz w:val="18"/>
                <w:szCs w:val="18"/>
              </w:rPr>
            </w:pPr>
            <w:r>
              <w:rPr>
                <w:sz w:val="18"/>
                <w:szCs w:val="18"/>
              </w:rPr>
              <w:t>Instituto Nacional de Estudios Estratégicos en Seguridad</w:t>
            </w:r>
          </w:p>
        </w:tc>
      </w:tr>
      <w:tr w:rsidR="00FA7506" w14:paraId="0F6633A4" w14:textId="77777777" w:rsidTr="00BB0245">
        <w:trPr>
          <w:trHeight w:val="288"/>
        </w:trPr>
        <w:tc>
          <w:tcPr>
            <w:tcW w:w="856" w:type="pct"/>
            <w:vAlign w:val="center"/>
          </w:tcPr>
          <w:p w14:paraId="687DD8CD" w14:textId="12BCECD0" w:rsidR="00FA7506" w:rsidRDefault="00FA7506" w:rsidP="00FA7506">
            <w:pPr>
              <w:rPr>
                <w:sz w:val="18"/>
                <w:szCs w:val="18"/>
              </w:rPr>
            </w:pPr>
            <w:r>
              <w:rPr>
                <w:sz w:val="18"/>
                <w:szCs w:val="18"/>
              </w:rPr>
              <w:t>LMSNS</w:t>
            </w:r>
          </w:p>
        </w:tc>
        <w:tc>
          <w:tcPr>
            <w:tcW w:w="4144" w:type="pct"/>
            <w:vAlign w:val="center"/>
          </w:tcPr>
          <w:p w14:paraId="3EF31B2C" w14:textId="709942E5" w:rsidR="00FA7506" w:rsidRDefault="00FA7506" w:rsidP="00FA7506">
            <w:pPr>
              <w:rPr>
                <w:sz w:val="18"/>
                <w:szCs w:val="18"/>
              </w:rPr>
            </w:pPr>
            <w:r>
              <w:rPr>
                <w:sz w:val="18"/>
                <w:szCs w:val="18"/>
              </w:rPr>
              <w:t xml:space="preserve">Ley Marco del Sistema Nacional de Seguridad </w:t>
            </w:r>
          </w:p>
        </w:tc>
      </w:tr>
      <w:tr w:rsidR="002B1FF6" w14:paraId="7255BF26" w14:textId="77777777" w:rsidTr="00BB0245">
        <w:trPr>
          <w:trHeight w:val="288"/>
        </w:trPr>
        <w:tc>
          <w:tcPr>
            <w:tcW w:w="856" w:type="pct"/>
            <w:vAlign w:val="center"/>
          </w:tcPr>
          <w:p w14:paraId="28F57AA5" w14:textId="77777777" w:rsidR="002B1FF6" w:rsidRPr="002B1FF6" w:rsidRDefault="002B1FF6" w:rsidP="00FA7506">
            <w:pPr>
              <w:rPr>
                <w:sz w:val="18"/>
                <w:szCs w:val="18"/>
              </w:rPr>
            </w:pPr>
            <w:r>
              <w:rPr>
                <w:sz w:val="18"/>
                <w:szCs w:val="18"/>
              </w:rPr>
              <w:t>PGG</w:t>
            </w:r>
          </w:p>
        </w:tc>
        <w:tc>
          <w:tcPr>
            <w:tcW w:w="4144" w:type="pct"/>
            <w:vAlign w:val="center"/>
          </w:tcPr>
          <w:p w14:paraId="6C6ED106" w14:textId="77777777" w:rsidR="002B1FF6" w:rsidRPr="002B1FF6" w:rsidRDefault="002B1FF6" w:rsidP="00FA7506">
            <w:pPr>
              <w:rPr>
                <w:sz w:val="18"/>
                <w:szCs w:val="18"/>
              </w:rPr>
            </w:pPr>
            <w:r>
              <w:rPr>
                <w:sz w:val="18"/>
                <w:szCs w:val="18"/>
              </w:rPr>
              <w:t>Política General de Gobierno</w:t>
            </w:r>
          </w:p>
        </w:tc>
      </w:tr>
      <w:tr w:rsidR="002B1FF6" w14:paraId="64919F87" w14:textId="77777777" w:rsidTr="00BB0245">
        <w:trPr>
          <w:trHeight w:val="288"/>
        </w:trPr>
        <w:tc>
          <w:tcPr>
            <w:tcW w:w="856" w:type="pct"/>
            <w:vAlign w:val="center"/>
          </w:tcPr>
          <w:p w14:paraId="5E930B44" w14:textId="77777777" w:rsidR="002B1FF6" w:rsidRPr="002B1FF6" w:rsidRDefault="002B1FF6" w:rsidP="00FA7506">
            <w:pPr>
              <w:rPr>
                <w:sz w:val="18"/>
                <w:szCs w:val="18"/>
              </w:rPr>
            </w:pPr>
            <w:r>
              <w:rPr>
                <w:sz w:val="18"/>
                <w:szCs w:val="18"/>
              </w:rPr>
              <w:t>PNI</w:t>
            </w:r>
          </w:p>
        </w:tc>
        <w:tc>
          <w:tcPr>
            <w:tcW w:w="4144" w:type="pct"/>
            <w:vAlign w:val="center"/>
          </w:tcPr>
          <w:p w14:paraId="4A241049" w14:textId="77777777" w:rsidR="002B1FF6" w:rsidRPr="002B1FF6" w:rsidRDefault="002B1FF6" w:rsidP="00FA7506">
            <w:pPr>
              <w:rPr>
                <w:sz w:val="18"/>
                <w:szCs w:val="18"/>
              </w:rPr>
            </w:pPr>
            <w:r>
              <w:rPr>
                <w:sz w:val="18"/>
                <w:szCs w:val="18"/>
              </w:rPr>
              <w:t>Plan Nacional de Inteligencia</w:t>
            </w:r>
          </w:p>
        </w:tc>
      </w:tr>
      <w:tr w:rsidR="002B1FF6" w14:paraId="7B02BD62" w14:textId="77777777" w:rsidTr="00BB0245">
        <w:trPr>
          <w:trHeight w:val="288"/>
        </w:trPr>
        <w:tc>
          <w:tcPr>
            <w:tcW w:w="856" w:type="pct"/>
            <w:vAlign w:val="center"/>
          </w:tcPr>
          <w:p w14:paraId="41A1E42C" w14:textId="77777777" w:rsidR="002B1FF6" w:rsidRPr="002B1FF6" w:rsidRDefault="002B1FF6" w:rsidP="00FA7506">
            <w:pPr>
              <w:rPr>
                <w:sz w:val="18"/>
                <w:szCs w:val="18"/>
              </w:rPr>
            </w:pPr>
            <w:r>
              <w:rPr>
                <w:sz w:val="18"/>
                <w:szCs w:val="18"/>
              </w:rPr>
              <w:t>SIE</w:t>
            </w:r>
          </w:p>
        </w:tc>
        <w:tc>
          <w:tcPr>
            <w:tcW w:w="4144" w:type="pct"/>
            <w:vAlign w:val="center"/>
          </w:tcPr>
          <w:p w14:paraId="7ABB3590" w14:textId="77777777" w:rsidR="002B1FF6" w:rsidRPr="002B1FF6" w:rsidRDefault="002B1FF6" w:rsidP="00FA7506">
            <w:pPr>
              <w:rPr>
                <w:sz w:val="18"/>
                <w:szCs w:val="18"/>
              </w:rPr>
            </w:pPr>
            <w:r>
              <w:rPr>
                <w:sz w:val="18"/>
                <w:szCs w:val="18"/>
              </w:rPr>
              <w:t>Secretaría de Inteligencia Estratégica del Estado</w:t>
            </w:r>
          </w:p>
        </w:tc>
      </w:tr>
      <w:tr w:rsidR="002B1FF6" w14:paraId="6822EFA6" w14:textId="77777777" w:rsidTr="00BB0245">
        <w:trPr>
          <w:trHeight w:val="288"/>
        </w:trPr>
        <w:tc>
          <w:tcPr>
            <w:tcW w:w="856" w:type="pct"/>
            <w:vAlign w:val="center"/>
          </w:tcPr>
          <w:p w14:paraId="33286458" w14:textId="77777777" w:rsidR="002B1FF6" w:rsidRDefault="002B1FF6" w:rsidP="00FA7506">
            <w:pPr>
              <w:rPr>
                <w:sz w:val="18"/>
                <w:szCs w:val="18"/>
              </w:rPr>
            </w:pPr>
            <w:r>
              <w:rPr>
                <w:sz w:val="18"/>
                <w:szCs w:val="18"/>
              </w:rPr>
              <w:t>SNI</w:t>
            </w:r>
          </w:p>
        </w:tc>
        <w:tc>
          <w:tcPr>
            <w:tcW w:w="4144" w:type="pct"/>
            <w:vAlign w:val="center"/>
          </w:tcPr>
          <w:p w14:paraId="2F9E54AB" w14:textId="77777777" w:rsidR="002B1FF6" w:rsidRDefault="002B1FF6" w:rsidP="00FA7506">
            <w:pPr>
              <w:rPr>
                <w:sz w:val="18"/>
                <w:szCs w:val="18"/>
              </w:rPr>
            </w:pPr>
            <w:r>
              <w:rPr>
                <w:sz w:val="18"/>
                <w:szCs w:val="18"/>
              </w:rPr>
              <w:t>Sistema Nacional de Inteligencia</w:t>
            </w:r>
          </w:p>
        </w:tc>
      </w:tr>
      <w:tr w:rsidR="002B1FF6" w14:paraId="19168AAE" w14:textId="77777777" w:rsidTr="00BB0245">
        <w:trPr>
          <w:trHeight w:val="288"/>
        </w:trPr>
        <w:tc>
          <w:tcPr>
            <w:tcW w:w="856" w:type="pct"/>
            <w:vAlign w:val="center"/>
          </w:tcPr>
          <w:p w14:paraId="1F5090BE" w14:textId="77777777" w:rsidR="002B1FF6" w:rsidRDefault="002B1FF6" w:rsidP="00FA7506">
            <w:pPr>
              <w:rPr>
                <w:sz w:val="18"/>
                <w:szCs w:val="18"/>
              </w:rPr>
            </w:pPr>
            <w:r>
              <w:rPr>
                <w:sz w:val="18"/>
                <w:szCs w:val="18"/>
              </w:rPr>
              <w:t>SNS</w:t>
            </w:r>
          </w:p>
        </w:tc>
        <w:tc>
          <w:tcPr>
            <w:tcW w:w="4144" w:type="pct"/>
            <w:vAlign w:val="center"/>
          </w:tcPr>
          <w:p w14:paraId="70CD8FE7" w14:textId="77777777" w:rsidR="002B1FF6" w:rsidRDefault="002B1FF6" w:rsidP="00FA7506">
            <w:pPr>
              <w:rPr>
                <w:sz w:val="18"/>
                <w:szCs w:val="18"/>
              </w:rPr>
            </w:pPr>
            <w:r>
              <w:rPr>
                <w:sz w:val="18"/>
                <w:szCs w:val="18"/>
              </w:rPr>
              <w:t>Sistema Nacional de Seguridad</w:t>
            </w:r>
          </w:p>
        </w:tc>
      </w:tr>
    </w:tbl>
    <w:p w14:paraId="10D2EF22" w14:textId="77777777" w:rsidR="002B1FF6" w:rsidRPr="002B1FF6" w:rsidRDefault="002B1FF6" w:rsidP="002B1FF6"/>
    <w:p w14:paraId="072CAE7E" w14:textId="77777777" w:rsidR="002B1FF6" w:rsidRDefault="002B1FF6"/>
    <w:p w14:paraId="582EC1A8" w14:textId="77777777" w:rsidR="002B1FF6" w:rsidRDefault="002B1FF6"/>
    <w:p w14:paraId="14C8387A" w14:textId="77777777" w:rsidR="002B1FF6" w:rsidRDefault="002B1FF6"/>
    <w:p w14:paraId="602B701E" w14:textId="77777777" w:rsidR="002B1FF6" w:rsidRDefault="002B1FF6"/>
    <w:p w14:paraId="7D7919E5" w14:textId="77777777" w:rsidR="002B1FF6" w:rsidRDefault="002B1FF6"/>
    <w:p w14:paraId="29E34EB8" w14:textId="77777777" w:rsidR="002B1FF6" w:rsidRDefault="002B1FF6"/>
    <w:p w14:paraId="104FAB4F" w14:textId="77777777" w:rsidR="002B1FF6" w:rsidRDefault="002B1FF6"/>
    <w:p w14:paraId="5B6BAD98" w14:textId="77777777" w:rsidR="002B1FF6" w:rsidRDefault="002B1FF6"/>
    <w:p w14:paraId="4CEF8D64" w14:textId="77777777" w:rsidR="002B1FF6" w:rsidRDefault="002B1FF6"/>
    <w:p w14:paraId="1D1001C2" w14:textId="77777777" w:rsidR="002B1FF6" w:rsidRDefault="002B1FF6"/>
    <w:p w14:paraId="0A202D72" w14:textId="77777777" w:rsidR="002B1FF6" w:rsidRDefault="002B1FF6"/>
    <w:p w14:paraId="0F7C2A36" w14:textId="77777777" w:rsidR="002B1FF6" w:rsidRDefault="002B1FF6"/>
    <w:p w14:paraId="296C0B26" w14:textId="77777777" w:rsidR="002B1FF6" w:rsidRDefault="002B1FF6"/>
    <w:p w14:paraId="30F466C1" w14:textId="77777777" w:rsidR="002B1FF6" w:rsidRDefault="002B1FF6"/>
    <w:p w14:paraId="2B16CB90" w14:textId="77777777" w:rsidR="002B1FF6" w:rsidRDefault="002B1FF6"/>
    <w:p w14:paraId="248C17CD" w14:textId="77777777" w:rsidR="002B1FF6" w:rsidRDefault="002B1FF6"/>
    <w:p w14:paraId="6F604B92" w14:textId="77777777" w:rsidR="002B1FF6" w:rsidRDefault="00856ECE" w:rsidP="00BB0245">
      <w:pPr>
        <w:pStyle w:val="Ttulo1"/>
      </w:pPr>
      <w:bookmarkStart w:id="2" w:name="_Toc113360505"/>
      <w:r>
        <w:t>Mandato institucional</w:t>
      </w:r>
      <w:bookmarkEnd w:id="2"/>
      <w:r>
        <w:t xml:space="preserve"> </w:t>
      </w:r>
    </w:p>
    <w:p w14:paraId="7CED841D" w14:textId="77777777" w:rsidR="00F86E2B" w:rsidRDefault="00F86E2B" w:rsidP="00D50184">
      <w:pPr>
        <w:rPr>
          <w:lang w:val="es-ES" w:eastAsia="es-ES"/>
        </w:rPr>
      </w:pPr>
      <w:r w:rsidRPr="00F86E2B">
        <w:rPr>
          <w:lang w:val="es-ES" w:eastAsia="es-ES"/>
        </w:rPr>
        <w:t xml:space="preserve">Las funciones de la Secretaría de Inteligencia Estratégica del Estado –SIE-  se encuentran delimitadas en el artículo 13 de la Ley del Organismo Ejecutivo –LOE- Decreto 114-97 del Congreso de la República de Guatemala y 27 de la Ley Marco del Sistema Nacional de Seguridad –LMSNS- Decreto 18-2008 del Congreso de la </w:t>
      </w:r>
      <w:r w:rsidRPr="00F86E2B">
        <w:rPr>
          <w:lang w:val="es-ES" w:eastAsia="es-ES"/>
        </w:rPr>
        <w:lastRenderedPageBreak/>
        <w:t>República de Guatemala; además tiene delegados otros lineamientos según el Reglamento de la LMSNS, Acuerdo Gubernativo 166-2011.</w:t>
      </w:r>
    </w:p>
    <w:p w14:paraId="442878E8" w14:textId="165382A8" w:rsidR="00D50184" w:rsidRDefault="00856ECE" w:rsidP="00D50184">
      <w:pPr>
        <w:rPr>
          <w:lang w:val="es-ES" w:eastAsia="es-ES"/>
        </w:rPr>
      </w:pPr>
      <w:r w:rsidRPr="00856ECE">
        <w:rPr>
          <w:lang w:val="es-ES" w:eastAsia="es-ES"/>
        </w:rPr>
        <w:t>En relación a su mandato, la SIE puede cumplir dos roles sustantivos: el de Coordinador del Sistema Nacional de Inteligencia –SNI-, y el de institución que, a su vez, es parte del SNI y produce inteligencia en los campos estratégicos, interactuando bajo mecanismos de cooperación, colaboración y coordinación.</w:t>
      </w:r>
    </w:p>
    <w:p w14:paraId="0B798123" w14:textId="210E7EF0" w:rsidR="00D50184" w:rsidRPr="00D50184" w:rsidRDefault="00D50184" w:rsidP="00D50184">
      <w:pPr>
        <w:rPr>
          <w:lang w:val="es-ES" w:eastAsia="es-ES"/>
        </w:rPr>
      </w:pPr>
      <w:r w:rsidRPr="00D50184">
        <w:rPr>
          <w:lang w:val="es-ES" w:eastAsia="es-ES"/>
        </w:rPr>
        <w:t>De conformidad con las normas que regulan su funcionamiento, las principales funciones son:</w:t>
      </w:r>
    </w:p>
    <w:p w14:paraId="118FAC4F" w14:textId="77777777" w:rsidR="00D50184" w:rsidRPr="00D50184" w:rsidRDefault="00D50184" w:rsidP="00D50184">
      <w:pPr>
        <w:pStyle w:val="Prrafodelista"/>
        <w:numPr>
          <w:ilvl w:val="0"/>
          <w:numId w:val="8"/>
        </w:numPr>
        <w:rPr>
          <w:lang w:val="es-ES" w:eastAsia="es-ES"/>
        </w:rPr>
      </w:pPr>
      <w:r w:rsidRPr="00D50184">
        <w:rPr>
          <w:lang w:val="es-ES" w:eastAsia="es-ES"/>
        </w:rPr>
        <w:t>Producir inteligencia en el ámbito estratégico para la oportuna toma de decisiones de alto nivel.</w:t>
      </w:r>
    </w:p>
    <w:p w14:paraId="4FD21BAE" w14:textId="2DC0A881" w:rsidR="00D50184" w:rsidRPr="00D50184" w:rsidRDefault="00D50184" w:rsidP="00D50184">
      <w:pPr>
        <w:pStyle w:val="Prrafodelista"/>
        <w:numPr>
          <w:ilvl w:val="0"/>
          <w:numId w:val="8"/>
        </w:numPr>
        <w:rPr>
          <w:lang w:val="es-ES" w:eastAsia="es-ES"/>
        </w:rPr>
      </w:pPr>
      <w:r w:rsidRPr="00D50184">
        <w:rPr>
          <w:lang w:val="es-ES" w:eastAsia="es-ES"/>
        </w:rPr>
        <w:t xml:space="preserve">Asesorar y proporcionar al Presidente </w:t>
      </w:r>
      <w:r w:rsidR="00F86E2B">
        <w:rPr>
          <w:lang w:val="es-ES" w:eastAsia="es-ES"/>
        </w:rPr>
        <w:t xml:space="preserve">de la República </w:t>
      </w:r>
      <w:r w:rsidRPr="00D50184">
        <w:rPr>
          <w:lang w:val="es-ES" w:eastAsia="es-ES"/>
        </w:rPr>
        <w:t>y Consejo Nacional de Seguridad Inteligencia de Estado, mediante la coordinación del SNI</w:t>
      </w:r>
    </w:p>
    <w:p w14:paraId="4A7CB8E7" w14:textId="77777777" w:rsidR="00D50184" w:rsidRPr="00D50184" w:rsidRDefault="00D50184" w:rsidP="00D50184">
      <w:pPr>
        <w:pStyle w:val="Prrafodelista"/>
        <w:numPr>
          <w:ilvl w:val="0"/>
          <w:numId w:val="8"/>
        </w:numPr>
        <w:rPr>
          <w:lang w:val="es-ES" w:eastAsia="es-ES"/>
        </w:rPr>
      </w:pPr>
      <w:r w:rsidRPr="00D50184">
        <w:rPr>
          <w:lang w:val="es-ES" w:eastAsia="es-ES"/>
        </w:rPr>
        <w:t>Coordinar el Sistema Nacional de Inteligencia.</w:t>
      </w:r>
    </w:p>
    <w:p w14:paraId="2DCE55D4" w14:textId="77777777" w:rsidR="00D50184" w:rsidRPr="00D50184" w:rsidRDefault="00D50184" w:rsidP="00D50184">
      <w:pPr>
        <w:pStyle w:val="Prrafodelista"/>
        <w:numPr>
          <w:ilvl w:val="0"/>
          <w:numId w:val="8"/>
        </w:numPr>
        <w:rPr>
          <w:lang w:val="es-ES" w:eastAsia="es-ES"/>
        </w:rPr>
      </w:pPr>
      <w:r w:rsidRPr="00D50184">
        <w:rPr>
          <w:lang w:val="es-ES" w:eastAsia="es-ES"/>
        </w:rPr>
        <w:t>Recolectar información de las instituciones del Organismo Ejecutivo.</w:t>
      </w:r>
    </w:p>
    <w:p w14:paraId="5FBF6CAC"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Dar seguimiento a la Agenda de Riesgos y Amenazas a la Seguridad de la Nación. </w:t>
      </w:r>
    </w:p>
    <w:p w14:paraId="4DB8E756"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Proporcionar la información estratégica nacional e internacional a las instituciones que conforman la estructura del Sistema Nacional de Seguridad. </w:t>
      </w:r>
    </w:p>
    <w:p w14:paraId="498FBAD0"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Mantener permanentemente actualizada la información estratégica nacional e internacional. </w:t>
      </w:r>
    </w:p>
    <w:p w14:paraId="29FE9EF9"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Realizar análisis estratégicos y formular los escenarios que identifiquen amenazas y riesgos al Estado, sus Instituciones y habitantes. </w:t>
      </w:r>
    </w:p>
    <w:p w14:paraId="28256F08"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Dirigir la actividad de contrainteligencia </w:t>
      </w:r>
    </w:p>
    <w:p w14:paraId="3F213EB4" w14:textId="77777777" w:rsidR="00D50184" w:rsidRPr="00D50184" w:rsidRDefault="00D50184" w:rsidP="00D50184">
      <w:pPr>
        <w:pStyle w:val="Prrafodelista"/>
        <w:numPr>
          <w:ilvl w:val="0"/>
          <w:numId w:val="8"/>
        </w:numPr>
        <w:rPr>
          <w:lang w:val="es-ES" w:eastAsia="es-ES"/>
        </w:rPr>
      </w:pPr>
      <w:r w:rsidRPr="00D50184">
        <w:rPr>
          <w:lang w:val="es-ES" w:eastAsia="es-ES"/>
        </w:rPr>
        <w:t>Promover relaciones de cooperación, colaboración con otros servicios de inteligencia a nivel nacional e internacional.</w:t>
      </w:r>
    </w:p>
    <w:p w14:paraId="796F4D17" w14:textId="77777777" w:rsidR="00D50184" w:rsidRPr="00D50184" w:rsidRDefault="00D50184" w:rsidP="00D50184">
      <w:pPr>
        <w:pStyle w:val="Prrafodelista"/>
        <w:numPr>
          <w:ilvl w:val="0"/>
          <w:numId w:val="8"/>
        </w:numPr>
        <w:rPr>
          <w:lang w:val="es-ES" w:eastAsia="es-ES"/>
        </w:rPr>
      </w:pPr>
      <w:r w:rsidRPr="00D50184">
        <w:rPr>
          <w:lang w:val="es-ES" w:eastAsia="es-ES"/>
        </w:rPr>
        <w:t xml:space="preserve">Desarrollar y aplicar procedimientos oportunos de reclutamiento, selección, evaluación y promoción de personal. </w:t>
      </w:r>
    </w:p>
    <w:p w14:paraId="48E5E4CD" w14:textId="3DED530F" w:rsidR="00D50184" w:rsidRPr="00D50184" w:rsidRDefault="00D50184" w:rsidP="00D50184">
      <w:pPr>
        <w:pStyle w:val="Prrafodelista"/>
        <w:numPr>
          <w:ilvl w:val="0"/>
          <w:numId w:val="8"/>
        </w:numPr>
        <w:rPr>
          <w:lang w:val="es-ES" w:eastAsia="es-ES"/>
        </w:rPr>
      </w:pPr>
      <w:r w:rsidRPr="00D50184">
        <w:rPr>
          <w:lang w:val="es-ES" w:eastAsia="es-ES"/>
        </w:rPr>
        <w:t>Establecer la carrera profesional y administrativa y promover la capacitación permanente.</w:t>
      </w:r>
    </w:p>
    <w:p w14:paraId="0497CF4A" w14:textId="3D4493FE" w:rsidR="00D50184" w:rsidRDefault="00D50184" w:rsidP="00D50184">
      <w:pPr>
        <w:rPr>
          <w:lang w:val="es-ES" w:eastAsia="es-ES"/>
        </w:rPr>
      </w:pPr>
    </w:p>
    <w:p w14:paraId="0AEE55C3" w14:textId="745CCF30" w:rsidR="00D50184" w:rsidRDefault="00D50184" w:rsidP="00D50184">
      <w:pPr>
        <w:rPr>
          <w:lang w:val="es-ES" w:eastAsia="es-ES"/>
        </w:rPr>
      </w:pPr>
    </w:p>
    <w:p w14:paraId="27854ADE" w14:textId="3F95E5D0" w:rsidR="00D50184" w:rsidRDefault="00D50184" w:rsidP="00D50184">
      <w:pPr>
        <w:rPr>
          <w:lang w:val="es-ES" w:eastAsia="es-ES"/>
        </w:rPr>
      </w:pPr>
    </w:p>
    <w:p w14:paraId="749E3B1E" w14:textId="77777777" w:rsidR="00D50184" w:rsidRPr="00856ECE" w:rsidRDefault="00D50184" w:rsidP="00D50184">
      <w:pPr>
        <w:rPr>
          <w:lang w:val="es-ES" w:eastAsia="es-ES"/>
        </w:rPr>
      </w:pPr>
    </w:p>
    <w:bookmarkStart w:id="3" w:name="_Toc113360506"/>
    <w:p w14:paraId="39F83B4D" w14:textId="4B13CC8B" w:rsidR="00856ECE" w:rsidRDefault="00D50184" w:rsidP="00490515">
      <w:pPr>
        <w:pStyle w:val="Ttulo1"/>
      </w:pPr>
      <w:r>
        <w:rPr>
          <w:noProof/>
          <w:lang w:eastAsia="es-GT"/>
        </w:rPr>
        <w:lastRenderedPageBreak/>
        <mc:AlternateContent>
          <mc:Choice Requires="wps">
            <w:drawing>
              <wp:anchor distT="0" distB="0" distL="114300" distR="114300" simplePos="0" relativeHeight="251660287" behindDoc="0" locked="0" layoutInCell="1" allowOverlap="1" wp14:anchorId="50E5CE18" wp14:editId="357802E8">
                <wp:simplePos x="0" y="0"/>
                <wp:positionH relativeFrom="column">
                  <wp:posOffset>-762000</wp:posOffset>
                </wp:positionH>
                <wp:positionV relativeFrom="paragraph">
                  <wp:posOffset>407670</wp:posOffset>
                </wp:positionV>
                <wp:extent cx="7842250" cy="2644775"/>
                <wp:effectExtent l="0" t="0" r="25400" b="22225"/>
                <wp:wrapNone/>
                <wp:docPr id="13" name="Rectángulo 13"/>
                <wp:cNvGraphicFramePr/>
                <a:graphic xmlns:a="http://schemas.openxmlformats.org/drawingml/2006/main">
                  <a:graphicData uri="http://schemas.microsoft.com/office/word/2010/wordprocessingShape">
                    <wps:wsp>
                      <wps:cNvSpPr/>
                      <wps:spPr>
                        <a:xfrm>
                          <a:off x="0" y="0"/>
                          <a:ext cx="7842250" cy="264477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DDFA5C" id="Rectángulo 13" o:spid="_x0000_s1026" style="position:absolute;margin-left:-60pt;margin-top:32.1pt;width:617.5pt;height:208.25pt;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" fillcolor="#f2f2f2 [3052]" strokecolor="#f2f2f2 [3052]" strokeweight="1pt"/>
            </w:pict>
          </mc:Fallback>
        </mc:AlternateContent>
      </w:r>
      <w:r w:rsidR="00490515">
        <w:t>Marco estratégico</w:t>
      </w:r>
      <w:bookmarkEnd w:id="3"/>
      <w:r w:rsidR="00490515">
        <w:t xml:space="preserve"> </w:t>
      </w:r>
    </w:p>
    <w:p w14:paraId="64DAB2FE" w14:textId="68B38C21" w:rsidR="00D50184" w:rsidRDefault="00D50184" w:rsidP="00FA7506"/>
    <w:p w14:paraId="02CA1BE7" w14:textId="57EC3832" w:rsidR="00D50184" w:rsidRDefault="00D50184" w:rsidP="00FA7506">
      <w:r>
        <w:rPr>
          <w:noProof/>
          <w:lang w:eastAsia="es-GT"/>
        </w:rPr>
        <mc:AlternateContent>
          <mc:Choice Requires="wpg">
            <w:drawing>
              <wp:anchor distT="0" distB="0" distL="114300" distR="114300" simplePos="0" relativeHeight="251696128" behindDoc="0" locked="0" layoutInCell="1" allowOverlap="1" wp14:anchorId="1C34B83F" wp14:editId="2D8D19D0">
                <wp:simplePos x="0" y="0"/>
                <wp:positionH relativeFrom="column">
                  <wp:posOffset>314325</wp:posOffset>
                </wp:positionH>
                <wp:positionV relativeFrom="paragraph">
                  <wp:posOffset>-3175</wp:posOffset>
                </wp:positionV>
                <wp:extent cx="5648325" cy="2409825"/>
                <wp:effectExtent l="0" t="0" r="0" b="0"/>
                <wp:wrapNone/>
                <wp:docPr id="109" name="Grupo 109"/>
                <wp:cNvGraphicFramePr/>
                <a:graphic xmlns:a="http://schemas.openxmlformats.org/drawingml/2006/main">
                  <a:graphicData uri="http://schemas.microsoft.com/office/word/2010/wordprocessingGroup">
                    <wpg:wgp>
                      <wpg:cNvGrpSpPr/>
                      <wpg:grpSpPr>
                        <a:xfrm>
                          <a:off x="0" y="0"/>
                          <a:ext cx="5648325" cy="2409825"/>
                          <a:chOff x="0" y="0"/>
                          <a:chExt cx="5648325" cy="2409825"/>
                        </a:xfrm>
                      </wpg:grpSpPr>
                      <pic:pic xmlns:pic="http://schemas.openxmlformats.org/drawingml/2006/picture">
                        <pic:nvPicPr>
                          <pic:cNvPr id="106" name="Imagen 10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47725" y="0"/>
                            <a:ext cx="1246505" cy="1246505"/>
                          </a:xfrm>
                          <a:prstGeom prst="rect">
                            <a:avLst/>
                          </a:prstGeom>
                        </pic:spPr>
                      </pic:pic>
                      <pic:pic xmlns:pic="http://schemas.openxmlformats.org/drawingml/2006/picture">
                        <pic:nvPicPr>
                          <pic:cNvPr id="105" name="Imagen 10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552825" y="0"/>
                            <a:ext cx="1246505" cy="1246505"/>
                          </a:xfrm>
                          <a:prstGeom prst="rect">
                            <a:avLst/>
                          </a:prstGeom>
                        </pic:spPr>
                      </pic:pic>
                      <wps:wsp>
                        <wps:cNvPr id="107" name="Rectángulo 107"/>
                        <wps:cNvSpPr/>
                        <wps:spPr>
                          <a:xfrm>
                            <a:off x="0" y="1247775"/>
                            <a:ext cx="2743200"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D281D" w14:textId="77777777" w:rsidR="00D50184" w:rsidRPr="00D50184" w:rsidRDefault="00D50184" w:rsidP="00D50184">
                              <w:pPr>
                                <w:pStyle w:val="Cuerpo1columna"/>
                                <w:spacing w:line="360" w:lineRule="auto"/>
                                <w:jc w:val="center"/>
                                <w:rPr>
                                  <w:b/>
                                  <w:color w:val="000000" w:themeColor="text1"/>
                                  <w:sz w:val="16"/>
                                  <w:szCs w:val="16"/>
                                  <w:lang w:val="es-MX"/>
                                </w:rPr>
                              </w:pPr>
                              <w:r w:rsidRPr="00D50184">
                                <w:rPr>
                                  <w:b/>
                                  <w:color w:val="000000" w:themeColor="text1"/>
                                  <w:sz w:val="16"/>
                                  <w:szCs w:val="16"/>
                                  <w:lang w:val="es-MX"/>
                                </w:rPr>
                                <w:t>Misión</w:t>
                              </w:r>
                            </w:p>
                            <w:p w14:paraId="0E18A70C" w14:textId="77777777" w:rsidR="00D50184" w:rsidRPr="00D50184" w:rsidRDefault="00D50184" w:rsidP="00D50184">
                              <w:pPr>
                                <w:pStyle w:val="Cuerpo1columna"/>
                                <w:spacing w:line="240" w:lineRule="auto"/>
                                <w:jc w:val="center"/>
                                <w:rPr>
                                  <w:color w:val="000000" w:themeColor="text1"/>
                                  <w:sz w:val="16"/>
                                  <w:szCs w:val="16"/>
                                  <w:lang w:val="es-MX"/>
                                </w:rPr>
                              </w:pPr>
                              <w:r w:rsidRPr="00D50184">
                                <w:rPr>
                                  <w:color w:val="000000" w:themeColor="text1"/>
                                  <w:sz w:val="16"/>
                                  <w:szCs w:val="16"/>
                                  <w:lang w:val="es-MX"/>
                                </w:rPr>
                                <w:t>Somos la institución civil responsable de producir inteligencia estratégica, para identificar y prevenir riesgos, amenazas y vulnerabilidades que afecten la consecución de los objetivos nacionales.</w:t>
                              </w:r>
                            </w:p>
                            <w:p w14:paraId="62CD3EEA" w14:textId="77777777" w:rsidR="00D50184" w:rsidRDefault="00D50184" w:rsidP="00D501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Rectángulo 108"/>
                        <wps:cNvSpPr/>
                        <wps:spPr>
                          <a:xfrm>
                            <a:off x="2867025" y="1247775"/>
                            <a:ext cx="2781300"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382C0" w14:textId="77777777" w:rsidR="00D50184" w:rsidRPr="00D50184" w:rsidRDefault="00D50184" w:rsidP="00D50184">
                              <w:pPr>
                                <w:pStyle w:val="Cuerpo1columna"/>
                                <w:spacing w:line="360" w:lineRule="auto"/>
                                <w:jc w:val="center"/>
                                <w:rPr>
                                  <w:b/>
                                  <w:color w:val="000000" w:themeColor="text1"/>
                                  <w:sz w:val="16"/>
                                  <w:szCs w:val="16"/>
                                  <w:lang w:val="es-MX"/>
                                </w:rPr>
                              </w:pPr>
                              <w:r w:rsidRPr="00D50184">
                                <w:rPr>
                                  <w:b/>
                                  <w:color w:val="000000" w:themeColor="text1"/>
                                  <w:sz w:val="16"/>
                                  <w:szCs w:val="16"/>
                                  <w:lang w:val="es-MX"/>
                                </w:rPr>
                                <w:t xml:space="preserve">Visión </w:t>
                              </w:r>
                            </w:p>
                            <w:p w14:paraId="76EC0798" w14:textId="77777777" w:rsidR="00D50184" w:rsidRPr="00D50184" w:rsidRDefault="00D50184" w:rsidP="00D50184">
                              <w:pPr>
                                <w:pStyle w:val="Cuerpo1columna"/>
                                <w:spacing w:line="240" w:lineRule="auto"/>
                                <w:jc w:val="center"/>
                                <w:rPr>
                                  <w:color w:val="000000" w:themeColor="text1"/>
                                  <w:sz w:val="16"/>
                                  <w:szCs w:val="16"/>
                                  <w:lang w:val="es-MX"/>
                                </w:rPr>
                              </w:pPr>
                              <w:r w:rsidRPr="00D50184">
                                <w:rPr>
                                  <w:color w:val="000000" w:themeColor="text1"/>
                                  <w:sz w:val="16"/>
                                  <w:szCs w:val="16"/>
                                  <w:lang w:val="es-MX"/>
                                </w:rPr>
                                <w:t>Somos la institución civil responsable de producir inteligencia estratégica, para identificar y prevenir riesgos, amenazas y vulnerabilidades que afecten la consecución de los objetivos nacionales.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34B83F" id="Grupo 109" o:spid="_x0000_s1028" style="position:absolute;left:0;text-align:left;margin-left:24.75pt;margin-top:-.25pt;width:444.75pt;height:189.75pt;z-index:251696128" coordsize="56483,24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6" o:spid="_x0000_s1029" type="#_x0000_t75" style="position:absolute;left:8477;width:12465;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">
                  <v:imagedata r:id="rId14" o:title=""/>
                  <v:path arrowok="t"/>
                </v:shape>
                <v:shape id="Imagen 105" o:spid="_x0000_s1030" type="#_x0000_t75" style="position:absolute;left:35528;width:12465;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">
                  <v:imagedata r:id="rId15" o:title=""/>
                  <v:path arrowok="t"/>
                </v:shape>
                <v:rect id="Rectángulo 107" o:spid="_x0000_s1031" style="position:absolute;top:12477;width:27432;height:1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" filled="f" stroked="f" strokeweight="1pt">
                  <v:textbox>
                    <w:txbxContent>
                      <w:p w14:paraId="1E9D281D" w14:textId="77777777" w:rsidR="00D50184" w:rsidRPr="00D50184" w:rsidRDefault="00D50184" w:rsidP="00D50184">
                        <w:pPr>
                          <w:pStyle w:val="Cuerpo1columna"/>
                          <w:spacing w:line="360" w:lineRule="auto"/>
                          <w:jc w:val="center"/>
                          <w:rPr>
                            <w:b/>
                            <w:color w:val="000000" w:themeColor="text1"/>
                            <w:sz w:val="16"/>
                            <w:szCs w:val="16"/>
                            <w:lang w:val="es-MX"/>
                          </w:rPr>
                        </w:pPr>
                        <w:r w:rsidRPr="00D50184">
                          <w:rPr>
                            <w:b/>
                            <w:color w:val="000000" w:themeColor="text1"/>
                            <w:sz w:val="16"/>
                            <w:szCs w:val="16"/>
                            <w:lang w:val="es-MX"/>
                          </w:rPr>
                          <w:t>Misión</w:t>
                        </w:r>
                      </w:p>
                      <w:p w14:paraId="0E18A70C" w14:textId="77777777" w:rsidR="00D50184" w:rsidRPr="00D50184" w:rsidRDefault="00D50184" w:rsidP="00D50184">
                        <w:pPr>
                          <w:pStyle w:val="Cuerpo1columna"/>
                          <w:spacing w:line="240" w:lineRule="auto"/>
                          <w:jc w:val="center"/>
                          <w:rPr>
                            <w:color w:val="000000" w:themeColor="text1"/>
                            <w:sz w:val="16"/>
                            <w:szCs w:val="16"/>
                            <w:lang w:val="es-MX"/>
                          </w:rPr>
                        </w:pPr>
                        <w:r w:rsidRPr="00D50184">
                          <w:rPr>
                            <w:color w:val="000000" w:themeColor="text1"/>
                            <w:sz w:val="16"/>
                            <w:szCs w:val="16"/>
                            <w:lang w:val="es-MX"/>
                          </w:rPr>
                          <w:t>Somos la institución civil responsable de producir inteligencia estratégica, para identificar y prevenir riesgos, amenazas y vulnerabilidades que afecten la consecución de los objetivos nacionales.</w:t>
                        </w:r>
                      </w:p>
                      <w:p w14:paraId="62CD3EEA" w14:textId="77777777" w:rsidR="00D50184" w:rsidRDefault="00D50184" w:rsidP="00D50184">
                        <w:pPr>
                          <w:jc w:val="center"/>
                        </w:pPr>
                      </w:p>
                    </w:txbxContent>
                  </v:textbox>
                </v:rect>
                <v:rect id="Rectángulo 108" o:spid="_x0000_s1032" style="position:absolute;left:28670;top:12477;width:27813;height:1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" filled="f" stroked="f" strokeweight="1pt">
                  <v:textbox>
                    <w:txbxContent>
                      <w:p w14:paraId="76F382C0" w14:textId="77777777" w:rsidR="00D50184" w:rsidRPr="00D50184" w:rsidRDefault="00D50184" w:rsidP="00D50184">
                        <w:pPr>
                          <w:pStyle w:val="Cuerpo1columna"/>
                          <w:spacing w:line="360" w:lineRule="auto"/>
                          <w:jc w:val="center"/>
                          <w:rPr>
                            <w:b/>
                            <w:color w:val="000000" w:themeColor="text1"/>
                            <w:sz w:val="16"/>
                            <w:szCs w:val="16"/>
                            <w:lang w:val="es-MX"/>
                          </w:rPr>
                        </w:pPr>
                        <w:r w:rsidRPr="00D50184">
                          <w:rPr>
                            <w:b/>
                            <w:color w:val="000000" w:themeColor="text1"/>
                            <w:sz w:val="16"/>
                            <w:szCs w:val="16"/>
                            <w:lang w:val="es-MX"/>
                          </w:rPr>
                          <w:t xml:space="preserve">Visión </w:t>
                        </w:r>
                      </w:p>
                      <w:p w14:paraId="76EC0798" w14:textId="77777777" w:rsidR="00D50184" w:rsidRPr="00D50184" w:rsidRDefault="00D50184" w:rsidP="00D50184">
                        <w:pPr>
                          <w:pStyle w:val="Cuerpo1columna"/>
                          <w:spacing w:line="240" w:lineRule="auto"/>
                          <w:jc w:val="center"/>
                          <w:rPr>
                            <w:color w:val="000000" w:themeColor="text1"/>
                            <w:sz w:val="16"/>
                            <w:szCs w:val="16"/>
                            <w:lang w:val="es-MX"/>
                          </w:rPr>
                        </w:pPr>
                        <w:r w:rsidRPr="00D50184">
                          <w:rPr>
                            <w:color w:val="000000" w:themeColor="text1"/>
                            <w:sz w:val="16"/>
                            <w:szCs w:val="16"/>
                            <w:lang w:val="es-MX"/>
                          </w:rPr>
                          <w:t>Somos la institución civil responsable de producir inteligencia estratégica, para identificar y prevenir riesgos, amenazas y vulnerabilidades que afecten la consecución de los objetivos nacionales.</w:t>
                        </w:r>
                      </w:p>
                    </w:txbxContent>
                  </v:textbox>
                </v:rect>
              </v:group>
            </w:pict>
          </mc:Fallback>
        </mc:AlternateContent>
      </w:r>
    </w:p>
    <w:p w14:paraId="0E286879" w14:textId="1923FAA2" w:rsidR="00FA7506" w:rsidRDefault="00FA7506"/>
    <w:p w14:paraId="1452E9ED" w14:textId="4BE4F11A" w:rsidR="00D50184" w:rsidRDefault="00D50184"/>
    <w:p w14:paraId="290261A4" w14:textId="5B689955" w:rsidR="00D50184" w:rsidRDefault="00D50184"/>
    <w:p w14:paraId="56CF3A07" w14:textId="66F20AD0" w:rsidR="00D50184" w:rsidRDefault="00D50184"/>
    <w:p w14:paraId="6E95B975" w14:textId="00F8ACED" w:rsidR="00D50184" w:rsidRDefault="00D50184"/>
    <w:p w14:paraId="5F0EB778" w14:textId="52A15959" w:rsidR="00D50184" w:rsidRDefault="00D50184"/>
    <w:p w14:paraId="12EDA013" w14:textId="4122AC3A" w:rsidR="00D50184" w:rsidRDefault="00D50184"/>
    <w:p w14:paraId="6A36172B" w14:textId="3823AE41" w:rsidR="00D50184" w:rsidRDefault="00D50184"/>
    <w:p w14:paraId="426AB8B1" w14:textId="77777777" w:rsidR="00D50184" w:rsidRDefault="00D50184" w:rsidP="00D50184">
      <w:pPr>
        <w:pStyle w:val="Ttulo2"/>
      </w:pPr>
      <w:bookmarkStart w:id="4" w:name="_Toc113360507"/>
      <w:r>
        <w:t>Objetivos</w:t>
      </w:r>
      <w:bookmarkEnd w:id="4"/>
    </w:p>
    <w:p w14:paraId="133C2D47" w14:textId="77777777" w:rsidR="00D50184" w:rsidRDefault="00D50184" w:rsidP="00D50184">
      <w:pPr>
        <w:pStyle w:val="Ttulo3"/>
      </w:pPr>
      <w:bookmarkStart w:id="5" w:name="_Toc113360508"/>
      <w:r>
        <w:t>Producción de Inteligencia</w:t>
      </w:r>
      <w:bookmarkEnd w:id="5"/>
      <w:r>
        <w:t xml:space="preserve"> </w:t>
      </w:r>
    </w:p>
    <w:p w14:paraId="06A1C182" w14:textId="5103EA29" w:rsidR="00D50184" w:rsidRDefault="00D50184" w:rsidP="00D50184">
      <w:pPr>
        <w:pStyle w:val="Prrafodelista"/>
        <w:numPr>
          <w:ilvl w:val="0"/>
          <w:numId w:val="4"/>
        </w:numPr>
      </w:pPr>
      <w:r>
        <w:t xml:space="preserve">Producir inteligencia que cumpla con las expectativas de los usuarios. </w:t>
      </w:r>
    </w:p>
    <w:p w14:paraId="06893AFF" w14:textId="34F686EA" w:rsidR="00D50184" w:rsidRDefault="00D50184" w:rsidP="00D50184">
      <w:pPr>
        <w:pStyle w:val="Prrafodelista"/>
        <w:numPr>
          <w:ilvl w:val="0"/>
          <w:numId w:val="4"/>
        </w:numPr>
      </w:pPr>
      <w:r>
        <w:t>Respaldar la toma de decisiones de alto nivel, con informes de inteligencia generados por la SIE.</w:t>
      </w:r>
    </w:p>
    <w:p w14:paraId="59A906E7" w14:textId="2DBC5564" w:rsidR="00D50184" w:rsidRDefault="00D50184" w:rsidP="00D50184">
      <w:pPr>
        <w:pStyle w:val="Prrafodelista"/>
        <w:numPr>
          <w:ilvl w:val="0"/>
          <w:numId w:val="4"/>
        </w:numPr>
      </w:pPr>
      <w:r>
        <w:t xml:space="preserve">Prevenir de forma estratégica riesgos y amenazas a la seguridad de la nación, mediante la generación de productos de inteligencia estrategia útiles y oportunos. </w:t>
      </w:r>
    </w:p>
    <w:p w14:paraId="447AA396" w14:textId="4AA0402F" w:rsidR="00D50184" w:rsidRDefault="00D50184" w:rsidP="00D50184">
      <w:pPr>
        <w:pStyle w:val="Prrafodelista"/>
        <w:numPr>
          <w:ilvl w:val="0"/>
          <w:numId w:val="4"/>
        </w:numPr>
      </w:pPr>
      <w:r>
        <w:t xml:space="preserve">Alcanzar el reconocimiento por parte de la población y usuarios en cuanto al servicio de inteligencia estratégica y su importancia para la seguridad de la nación. </w:t>
      </w:r>
    </w:p>
    <w:p w14:paraId="2FE278E6" w14:textId="087C0DFC" w:rsidR="00D50184" w:rsidRDefault="00D50184" w:rsidP="00D50184">
      <w:pPr>
        <w:pStyle w:val="Prrafodelista"/>
        <w:numPr>
          <w:ilvl w:val="0"/>
          <w:numId w:val="4"/>
        </w:numPr>
      </w:pPr>
      <w:r>
        <w:t xml:space="preserve">Coordinar efectivamente el Sistema Nacional de Inteligencia para la producción de inteligencia. </w:t>
      </w:r>
    </w:p>
    <w:p w14:paraId="1E44ED5E" w14:textId="0D569E86" w:rsidR="00D50184" w:rsidRDefault="00D50184" w:rsidP="00D50184">
      <w:pPr>
        <w:pStyle w:val="Prrafodelista"/>
        <w:numPr>
          <w:ilvl w:val="0"/>
          <w:numId w:val="6"/>
        </w:numPr>
      </w:pPr>
      <w:r>
        <w:t>Lograr la eficiencia en las operaciones administrativas.</w:t>
      </w:r>
    </w:p>
    <w:p w14:paraId="4F0C20AB" w14:textId="77777777" w:rsidR="00D50184" w:rsidRDefault="00D50184" w:rsidP="00D50184">
      <w:pPr>
        <w:pStyle w:val="Prrafodelista"/>
      </w:pPr>
    </w:p>
    <w:p w14:paraId="0CE84D53" w14:textId="5C26924D" w:rsidR="00D50184" w:rsidRDefault="00D50184" w:rsidP="00D50184">
      <w:pPr>
        <w:pStyle w:val="Ttulo3"/>
      </w:pPr>
      <w:bookmarkStart w:id="6" w:name="_Toc113360509"/>
      <w:r>
        <w:t>Coordinación del Sistema Nacional de Inteligencia</w:t>
      </w:r>
      <w:bookmarkEnd w:id="6"/>
      <w:r>
        <w:t xml:space="preserve"> </w:t>
      </w:r>
    </w:p>
    <w:p w14:paraId="46EB13B6" w14:textId="58A99572" w:rsidR="00D50184" w:rsidRDefault="00D50184" w:rsidP="00D50184">
      <w:pPr>
        <w:pStyle w:val="Prrafodelista"/>
        <w:numPr>
          <w:ilvl w:val="0"/>
          <w:numId w:val="7"/>
        </w:numPr>
      </w:pPr>
      <w:r>
        <w:t>Consolidar la comunicación y cooperación continua en temas de interés común.</w:t>
      </w:r>
    </w:p>
    <w:p w14:paraId="43600D8D" w14:textId="17C49F12" w:rsidR="00D50184" w:rsidRDefault="00D50184" w:rsidP="00D50184">
      <w:pPr>
        <w:pStyle w:val="Prrafodelista"/>
        <w:numPr>
          <w:ilvl w:val="0"/>
          <w:numId w:val="7"/>
        </w:numPr>
      </w:pPr>
      <w:r>
        <w:t xml:space="preserve">Consolidarse como un referente de información estratégica para el país y la región. </w:t>
      </w:r>
    </w:p>
    <w:p w14:paraId="56F4AB4B" w14:textId="4FA0AC9E" w:rsidR="00D50184" w:rsidRDefault="00D50184" w:rsidP="00D50184">
      <w:pPr>
        <w:pStyle w:val="Prrafodelista"/>
        <w:numPr>
          <w:ilvl w:val="0"/>
          <w:numId w:val="7"/>
        </w:numPr>
      </w:pPr>
      <w:r>
        <w:t>Desarrollar buenas prácticas en el intercambio de información</w:t>
      </w:r>
    </w:p>
    <w:p w14:paraId="035C4A9F" w14:textId="3BA77B08" w:rsidR="00D50184" w:rsidRDefault="00D50184" w:rsidP="00D50184">
      <w:pPr>
        <w:pStyle w:val="Prrafodelista"/>
        <w:numPr>
          <w:ilvl w:val="0"/>
          <w:numId w:val="7"/>
        </w:numPr>
      </w:pPr>
      <w:r>
        <w:lastRenderedPageBreak/>
        <w:t xml:space="preserve">Construir relaciones útiles con la comunidad de inteligencia. </w:t>
      </w:r>
    </w:p>
    <w:p w14:paraId="06A7583C" w14:textId="7D1171B1" w:rsidR="00D50184" w:rsidRDefault="00D50184" w:rsidP="00D50184">
      <w:pPr>
        <w:pStyle w:val="Prrafodelista"/>
        <w:numPr>
          <w:ilvl w:val="0"/>
          <w:numId w:val="7"/>
        </w:numPr>
      </w:pPr>
      <w:r>
        <w:t>Contribuir a reducir riesgos y amenazas a nivel regional.</w:t>
      </w:r>
    </w:p>
    <w:p w14:paraId="5CF09830" w14:textId="77777777" w:rsidR="00D50184" w:rsidRDefault="00D50184" w:rsidP="00D50184"/>
    <w:p w14:paraId="150B5197" w14:textId="77777777" w:rsidR="00D50184" w:rsidRDefault="00D50184" w:rsidP="00D50184">
      <w:pPr>
        <w:pStyle w:val="Ttulo3"/>
      </w:pPr>
      <w:bookmarkStart w:id="7" w:name="_Toc113360510"/>
      <w:r>
        <w:t>Fortalecimiento organizacional</w:t>
      </w:r>
      <w:bookmarkEnd w:id="7"/>
      <w:r>
        <w:t xml:space="preserve"> </w:t>
      </w:r>
    </w:p>
    <w:p w14:paraId="6E45D3C3" w14:textId="481D48EB" w:rsidR="00D50184" w:rsidRDefault="00D50184" w:rsidP="00D50184">
      <w:pPr>
        <w:pStyle w:val="Prrafodelista"/>
        <w:numPr>
          <w:ilvl w:val="0"/>
          <w:numId w:val="7"/>
        </w:numPr>
      </w:pPr>
      <w:r>
        <w:t xml:space="preserve">Mantener relaciones de coordinación, colaboración y cooperación con las instancias rectoras de la carrera profesional y de la profesionalización del SNS. </w:t>
      </w:r>
    </w:p>
    <w:p w14:paraId="07D9CBBE" w14:textId="22D0EB9E" w:rsidR="00D50184" w:rsidRDefault="00D50184" w:rsidP="00D50184">
      <w:pPr>
        <w:pStyle w:val="Prrafodelista"/>
        <w:numPr>
          <w:ilvl w:val="0"/>
          <w:numId w:val="7"/>
        </w:numPr>
      </w:pPr>
      <w:r>
        <w:t>Fortalecer los procesos e institucionalizarlos.</w:t>
      </w:r>
    </w:p>
    <w:p w14:paraId="4969DAB7" w14:textId="607693F2" w:rsidR="00D50184" w:rsidRDefault="00D50184" w:rsidP="00D50184">
      <w:pPr>
        <w:pStyle w:val="Prrafodelista"/>
        <w:numPr>
          <w:ilvl w:val="0"/>
          <w:numId w:val="7"/>
        </w:numPr>
      </w:pPr>
      <w:r>
        <w:t xml:space="preserve">Implementar sistemas de evaluación para establecer el grado de efectividad de los programas de capacitación y especialización. </w:t>
      </w:r>
    </w:p>
    <w:p w14:paraId="4BE0C117" w14:textId="1F4E1D7C" w:rsidR="00D50184" w:rsidRDefault="00D50184" w:rsidP="00D50184">
      <w:pPr>
        <w:pStyle w:val="Prrafodelista"/>
        <w:numPr>
          <w:ilvl w:val="0"/>
          <w:numId w:val="7"/>
        </w:numPr>
      </w:pPr>
      <w:r>
        <w:t>Motivar a los oficiales de inteligencia con la disponibilidad de los programas de profesionalización y procesos de selección equitativos.</w:t>
      </w:r>
    </w:p>
    <w:p w14:paraId="12CDDDF7" w14:textId="77777777" w:rsidR="00D50184" w:rsidRDefault="00D50184" w:rsidP="00D50184">
      <w:pPr>
        <w:pStyle w:val="Prrafodelista"/>
      </w:pPr>
    </w:p>
    <w:p w14:paraId="14256B1A" w14:textId="77777777" w:rsidR="00D50184" w:rsidRDefault="00D50184" w:rsidP="00D50184">
      <w:pPr>
        <w:pStyle w:val="Ttulo2"/>
      </w:pPr>
      <w:bookmarkStart w:id="8" w:name="_Toc113360511"/>
      <w:r>
        <w:t>Población Objetivo</w:t>
      </w:r>
      <w:bookmarkEnd w:id="8"/>
    </w:p>
    <w:p w14:paraId="2DFE549A" w14:textId="7A8A75AC" w:rsidR="00D50184" w:rsidRDefault="00D50184" w:rsidP="00D50184">
      <w:r>
        <w:t>De acuerdo con la legislación vigente, los usuarios de los productos de Inteligencia son: El Presidente de la República y el Consejo Nacional de Seguridad, con el propósito de utilizarlos como herramientas en el proceso de toma de decisiones de alto nivel político – estratégico.  A su vez, el SNS se ve beneficiado con algunos productos de inteligencia, por ejemplo, la Agenda Nacional de Riesgos y Amenazas.  Sin embargo, las decisiones que puedan tomarse basadas en los informes que genera la SIE, tienen beneficios para toda la ciudadanía.</w:t>
      </w:r>
    </w:p>
    <w:p w14:paraId="0439F59B" w14:textId="77777777" w:rsidR="00C36095" w:rsidRDefault="00C36095" w:rsidP="00C36095">
      <w:pPr>
        <w:pStyle w:val="Ttulo1"/>
      </w:pPr>
      <w:bookmarkStart w:id="9" w:name="_Toc113360512"/>
      <w:r>
        <w:t>Ejecución financiera de los programas y proyectos</w:t>
      </w:r>
      <w:bookmarkEnd w:id="9"/>
    </w:p>
    <w:p w14:paraId="3E8FEF89" w14:textId="6DBE7D50" w:rsidR="00C36095" w:rsidRDefault="00D50184" w:rsidP="004E3847">
      <w:r>
        <w:t xml:space="preserve">Como se ha indicado, la función </w:t>
      </w:r>
      <w:r w:rsidR="00C36095">
        <w:t>de la SIE es proveer inteligencia estratégica de carácter preventivo o prospectivo, para contribuir transversalmente al modelo de gestión de seguridad de la nación denominado Gobernanza Integral.</w:t>
      </w:r>
    </w:p>
    <w:p w14:paraId="32E52566" w14:textId="461092DE" w:rsidR="00C36095" w:rsidRDefault="00C36095" w:rsidP="004E3847">
      <w:r>
        <w:t xml:space="preserve">El presupuesto se conformó según la red de categorías programáticas; con el nombre de </w:t>
      </w:r>
      <w:r w:rsidR="00D50184">
        <w:t>«</w:t>
      </w:r>
      <w:r>
        <w:t>Accio</w:t>
      </w:r>
      <w:r w:rsidR="00D50184">
        <w:t xml:space="preserve">nes de Inteligencia Estratégica» </w:t>
      </w:r>
      <w:r>
        <w:t xml:space="preserve">el cual agrupó los objetivos, las actividades y los recursos para alcanzar los resultados prescritos.  Este se subdividió en dos actividades programáticas: </w:t>
      </w:r>
      <w:r w:rsidR="00463513">
        <w:t>«</w:t>
      </w:r>
      <w:r>
        <w:t>Dirección y Coordinación</w:t>
      </w:r>
      <w:r w:rsidR="00463513">
        <w:t>»</w:t>
      </w:r>
      <w:r>
        <w:t xml:space="preserve"> y </w:t>
      </w:r>
      <w:r w:rsidR="00463513">
        <w:t>«</w:t>
      </w:r>
      <w:r>
        <w:t>Servicios de Inteligencia Estratégica</w:t>
      </w:r>
      <w:r w:rsidR="00463513">
        <w:t>»</w:t>
      </w:r>
      <w:r>
        <w:t>, en los que se programaron las metas de producción.</w:t>
      </w:r>
    </w:p>
    <w:p w14:paraId="1BD89099" w14:textId="77777777" w:rsidR="002B1FF6" w:rsidRDefault="00E001FA" w:rsidP="00C36095">
      <w:pPr>
        <w:pStyle w:val="Ttulo2"/>
      </w:pPr>
      <w:bookmarkStart w:id="10" w:name="_Toc113360513"/>
      <w:r>
        <w:t>Eficacia</w:t>
      </w:r>
      <w:bookmarkEnd w:id="10"/>
      <w:r>
        <w:t xml:space="preserve"> </w:t>
      </w:r>
    </w:p>
    <w:p w14:paraId="5E300F8D" w14:textId="04DF2C63" w:rsidR="00E001FA" w:rsidRDefault="00E001FA" w:rsidP="008158A5">
      <w:r>
        <w:t xml:space="preserve">Se presentan el alcance de las metas respecto a la ejecución financiera del presupuesto asignado para el ejercicio fiscal, el cual fue aprobado asignándosele a la institución Q.40 millones, en la fuente de financiamiento 11, ingresos corrientes. </w:t>
      </w:r>
    </w:p>
    <w:p w14:paraId="00B68E5C" w14:textId="76802254" w:rsidR="00463513" w:rsidRDefault="00463513" w:rsidP="008158A5"/>
    <w:p w14:paraId="2CB1F897" w14:textId="429A727A" w:rsidR="00463513" w:rsidRDefault="00463513" w:rsidP="008158A5"/>
    <w:p w14:paraId="3A267FF2" w14:textId="720747A5" w:rsidR="00463513" w:rsidRDefault="00463513" w:rsidP="008158A5"/>
    <w:p w14:paraId="1C5471E4" w14:textId="6EA1EF7F" w:rsidR="00463513" w:rsidRDefault="00463513" w:rsidP="008158A5"/>
    <w:p w14:paraId="556DD9C4" w14:textId="77777777" w:rsidR="00463513" w:rsidRDefault="00463513" w:rsidP="008158A5"/>
    <w:p w14:paraId="25943E27" w14:textId="2D230F6F" w:rsidR="006076CC" w:rsidRDefault="006076CC" w:rsidP="006076CC">
      <w:pPr>
        <w:pStyle w:val="Descripcin"/>
        <w:spacing w:after="0"/>
        <w:jc w:val="center"/>
      </w:pPr>
      <w:bookmarkStart w:id="11" w:name="_Toc113360522"/>
      <w:r>
        <w:t xml:space="preserve">Cuadro </w:t>
      </w:r>
      <w:r w:rsidR="00E44222">
        <w:rPr>
          <w:noProof/>
        </w:rPr>
        <w:fldChar w:fldCharType="begin"/>
      </w:r>
      <w:r w:rsidR="00E44222">
        <w:rPr>
          <w:noProof/>
        </w:rPr>
        <w:instrText xml:space="preserve"> SEQ Cuadro \* ARABIC </w:instrText>
      </w:r>
      <w:r w:rsidR="00E44222">
        <w:rPr>
          <w:noProof/>
        </w:rPr>
        <w:fldChar w:fldCharType="separate"/>
      </w:r>
      <w:r w:rsidR="00443D9F">
        <w:rPr>
          <w:noProof/>
        </w:rPr>
        <w:t>1</w:t>
      </w:r>
      <w:r w:rsidR="00E44222">
        <w:rPr>
          <w:noProof/>
        </w:rPr>
        <w:fldChar w:fldCharType="end"/>
      </w:r>
      <w:r w:rsidR="004E3847">
        <w:t xml:space="preserve">: </w:t>
      </w:r>
      <w:r>
        <w:t>Presupuesto Asignado, Modificado, Vigente y Ejecutado</w:t>
      </w:r>
      <w:bookmarkEnd w:id="11"/>
    </w:p>
    <w:p w14:paraId="43212B6B" w14:textId="77777777" w:rsidR="006076CC" w:rsidRPr="00D963CD" w:rsidRDefault="006076CC" w:rsidP="00D963CD">
      <w:pPr>
        <w:pStyle w:val="Descripcin"/>
        <w:spacing w:after="0"/>
        <w:jc w:val="center"/>
      </w:pPr>
      <w:r w:rsidRPr="00D963CD">
        <w:t>(En Quetzales)</w:t>
      </w:r>
    </w:p>
    <w:p w14:paraId="6A8B8C1F" w14:textId="77777777" w:rsidR="006076CC" w:rsidRPr="006076CC" w:rsidRDefault="006076CC" w:rsidP="006076CC">
      <w:pPr>
        <w:spacing w:after="0" w:line="240" w:lineRule="auto"/>
        <w:rPr>
          <w:i/>
          <w:sz w:val="16"/>
          <w:szCs w:val="16"/>
        </w:rPr>
      </w:pPr>
    </w:p>
    <w:tbl>
      <w:tblPr>
        <w:tblW w:w="0" w:type="auto"/>
        <w:tblLayout w:type="fixed"/>
        <w:tblCellMar>
          <w:left w:w="70" w:type="dxa"/>
          <w:right w:w="70" w:type="dxa"/>
        </w:tblCellMar>
        <w:tblLook w:val="04A0" w:firstRow="1" w:lastRow="0" w:firstColumn="1" w:lastColumn="0" w:noHBand="0" w:noVBand="1"/>
      </w:tblPr>
      <w:tblGrid>
        <w:gridCol w:w="3686"/>
        <w:gridCol w:w="1276"/>
        <w:gridCol w:w="1275"/>
        <w:gridCol w:w="1276"/>
        <w:gridCol w:w="1559"/>
        <w:gridCol w:w="1008"/>
      </w:tblGrid>
      <w:tr w:rsidR="00463513" w:rsidRPr="00463513" w14:paraId="05128658" w14:textId="77777777" w:rsidTr="00463513">
        <w:trPr>
          <w:trHeight w:val="600"/>
        </w:trPr>
        <w:tc>
          <w:tcPr>
            <w:tcW w:w="3686" w:type="dxa"/>
            <w:tcBorders>
              <w:top w:val="nil"/>
              <w:left w:val="nil"/>
              <w:bottom w:val="nil"/>
              <w:right w:val="nil"/>
            </w:tcBorders>
            <w:shd w:val="clear" w:color="000000" w:fill="156592"/>
            <w:noWrap/>
            <w:vAlign w:val="center"/>
            <w:hideMark/>
          </w:tcPr>
          <w:p w14:paraId="3C2D1259"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Actividad Presupuestaria</w:t>
            </w:r>
          </w:p>
        </w:tc>
        <w:tc>
          <w:tcPr>
            <w:tcW w:w="1276" w:type="dxa"/>
            <w:tcBorders>
              <w:top w:val="nil"/>
              <w:left w:val="nil"/>
              <w:bottom w:val="nil"/>
              <w:right w:val="nil"/>
            </w:tcBorders>
            <w:shd w:val="clear" w:color="000000" w:fill="156592"/>
            <w:vAlign w:val="center"/>
            <w:hideMark/>
          </w:tcPr>
          <w:p w14:paraId="2825A412"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 xml:space="preserve">Presupuesto asignado </w:t>
            </w:r>
          </w:p>
        </w:tc>
        <w:tc>
          <w:tcPr>
            <w:tcW w:w="1275" w:type="dxa"/>
            <w:tcBorders>
              <w:top w:val="nil"/>
              <w:left w:val="nil"/>
              <w:bottom w:val="nil"/>
              <w:right w:val="nil"/>
            </w:tcBorders>
            <w:shd w:val="clear" w:color="000000" w:fill="156592"/>
            <w:vAlign w:val="center"/>
            <w:hideMark/>
          </w:tcPr>
          <w:p w14:paraId="471401CF"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Presupuesto Vigente</w:t>
            </w:r>
          </w:p>
        </w:tc>
        <w:tc>
          <w:tcPr>
            <w:tcW w:w="1276" w:type="dxa"/>
            <w:tcBorders>
              <w:top w:val="nil"/>
              <w:left w:val="nil"/>
              <w:bottom w:val="nil"/>
              <w:right w:val="nil"/>
            </w:tcBorders>
            <w:shd w:val="clear" w:color="000000" w:fill="156592"/>
            <w:vAlign w:val="center"/>
            <w:hideMark/>
          </w:tcPr>
          <w:p w14:paraId="65962FAC"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Presupuesto Ejecutado</w:t>
            </w:r>
          </w:p>
        </w:tc>
        <w:tc>
          <w:tcPr>
            <w:tcW w:w="1559" w:type="dxa"/>
            <w:tcBorders>
              <w:top w:val="nil"/>
              <w:left w:val="nil"/>
              <w:bottom w:val="nil"/>
              <w:right w:val="nil"/>
            </w:tcBorders>
            <w:shd w:val="clear" w:color="000000" w:fill="156592"/>
            <w:vAlign w:val="center"/>
            <w:hideMark/>
          </w:tcPr>
          <w:p w14:paraId="4DAFD2A5"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Saldo Presupuestario</w:t>
            </w:r>
          </w:p>
        </w:tc>
        <w:tc>
          <w:tcPr>
            <w:tcW w:w="1008" w:type="dxa"/>
            <w:tcBorders>
              <w:top w:val="nil"/>
              <w:left w:val="nil"/>
              <w:bottom w:val="nil"/>
              <w:right w:val="nil"/>
            </w:tcBorders>
            <w:shd w:val="clear" w:color="000000" w:fill="156592"/>
            <w:vAlign w:val="center"/>
            <w:hideMark/>
          </w:tcPr>
          <w:p w14:paraId="6D30D2C3"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 Ejecutado</w:t>
            </w:r>
          </w:p>
        </w:tc>
      </w:tr>
      <w:tr w:rsidR="00463513" w:rsidRPr="00463513" w14:paraId="16BE852D" w14:textId="77777777" w:rsidTr="00463513">
        <w:trPr>
          <w:trHeight w:val="330"/>
        </w:trPr>
        <w:tc>
          <w:tcPr>
            <w:tcW w:w="3686" w:type="dxa"/>
            <w:tcBorders>
              <w:top w:val="nil"/>
              <w:left w:val="nil"/>
              <w:bottom w:val="nil"/>
              <w:right w:val="nil"/>
            </w:tcBorders>
            <w:shd w:val="clear" w:color="auto" w:fill="auto"/>
            <w:noWrap/>
            <w:vAlign w:val="center"/>
            <w:hideMark/>
          </w:tcPr>
          <w:p w14:paraId="32B8890E" w14:textId="77777777" w:rsidR="00463513" w:rsidRPr="00463513" w:rsidRDefault="00463513" w:rsidP="00463513">
            <w:pPr>
              <w:spacing w:after="0" w:line="240" w:lineRule="auto"/>
              <w:jc w:val="left"/>
              <w:rPr>
                <w:rFonts w:eastAsia="Times New Roman" w:cs="Times New Roman"/>
                <w:color w:val="000000"/>
                <w:sz w:val="16"/>
                <w:szCs w:val="16"/>
                <w:lang w:eastAsia="es-GT"/>
              </w:rPr>
            </w:pPr>
            <w:r w:rsidRPr="00463513">
              <w:rPr>
                <w:rFonts w:eastAsia="Times New Roman" w:cs="Times New Roman"/>
                <w:color w:val="000000"/>
                <w:sz w:val="16"/>
                <w:szCs w:val="16"/>
                <w:lang w:eastAsia="es-GT"/>
              </w:rPr>
              <w:t>Dirección y Coordinación</w:t>
            </w:r>
          </w:p>
        </w:tc>
        <w:tc>
          <w:tcPr>
            <w:tcW w:w="1276" w:type="dxa"/>
            <w:tcBorders>
              <w:top w:val="nil"/>
              <w:left w:val="nil"/>
              <w:bottom w:val="nil"/>
              <w:right w:val="nil"/>
            </w:tcBorders>
            <w:shd w:val="clear" w:color="auto" w:fill="auto"/>
            <w:noWrap/>
            <w:vAlign w:val="center"/>
            <w:hideMark/>
          </w:tcPr>
          <w:p w14:paraId="6C6EA291" w14:textId="6648F094"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21,197,197</w:t>
            </w:r>
          </w:p>
        </w:tc>
        <w:tc>
          <w:tcPr>
            <w:tcW w:w="1275" w:type="dxa"/>
            <w:tcBorders>
              <w:top w:val="nil"/>
              <w:left w:val="nil"/>
              <w:bottom w:val="nil"/>
              <w:right w:val="nil"/>
            </w:tcBorders>
            <w:shd w:val="clear" w:color="auto" w:fill="auto"/>
            <w:noWrap/>
            <w:vAlign w:val="center"/>
            <w:hideMark/>
          </w:tcPr>
          <w:p w14:paraId="6B5F95A0" w14:textId="66E552BB"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18,821,504</w:t>
            </w:r>
          </w:p>
        </w:tc>
        <w:tc>
          <w:tcPr>
            <w:tcW w:w="1276" w:type="dxa"/>
            <w:tcBorders>
              <w:top w:val="nil"/>
              <w:left w:val="nil"/>
              <w:bottom w:val="nil"/>
              <w:right w:val="nil"/>
            </w:tcBorders>
            <w:shd w:val="clear" w:color="auto" w:fill="auto"/>
            <w:noWrap/>
            <w:vAlign w:val="center"/>
            <w:hideMark/>
          </w:tcPr>
          <w:p w14:paraId="4CFC0C31" w14:textId="5318FB8B"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11,942,091</w:t>
            </w:r>
          </w:p>
        </w:tc>
        <w:tc>
          <w:tcPr>
            <w:tcW w:w="1559" w:type="dxa"/>
            <w:tcBorders>
              <w:top w:val="nil"/>
              <w:left w:val="nil"/>
              <w:bottom w:val="nil"/>
              <w:right w:val="nil"/>
            </w:tcBorders>
            <w:shd w:val="clear" w:color="auto" w:fill="auto"/>
            <w:noWrap/>
            <w:vAlign w:val="center"/>
            <w:hideMark/>
          </w:tcPr>
          <w:p w14:paraId="7C6C9162" w14:textId="6E3AD9B3"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6,879,413</w:t>
            </w:r>
          </w:p>
        </w:tc>
        <w:tc>
          <w:tcPr>
            <w:tcW w:w="1008" w:type="dxa"/>
            <w:tcBorders>
              <w:top w:val="nil"/>
              <w:left w:val="nil"/>
              <w:bottom w:val="nil"/>
              <w:right w:val="nil"/>
            </w:tcBorders>
            <w:shd w:val="clear" w:color="auto" w:fill="auto"/>
            <w:noWrap/>
            <w:vAlign w:val="center"/>
            <w:hideMark/>
          </w:tcPr>
          <w:p w14:paraId="6C1257C8" w14:textId="77777777"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rFonts w:eastAsia="Times New Roman" w:cs="Times New Roman"/>
                <w:color w:val="000000"/>
                <w:sz w:val="16"/>
                <w:szCs w:val="16"/>
                <w:lang w:val="es-ES"/>
              </w:rPr>
              <w:t>63%</w:t>
            </w:r>
          </w:p>
        </w:tc>
      </w:tr>
      <w:tr w:rsidR="00463513" w:rsidRPr="00463513" w14:paraId="34478DAE" w14:textId="77777777" w:rsidTr="00463513">
        <w:trPr>
          <w:trHeight w:val="330"/>
        </w:trPr>
        <w:tc>
          <w:tcPr>
            <w:tcW w:w="3686" w:type="dxa"/>
            <w:tcBorders>
              <w:top w:val="nil"/>
              <w:left w:val="nil"/>
              <w:bottom w:val="nil"/>
              <w:right w:val="nil"/>
            </w:tcBorders>
            <w:shd w:val="clear" w:color="auto" w:fill="auto"/>
            <w:noWrap/>
            <w:vAlign w:val="center"/>
            <w:hideMark/>
          </w:tcPr>
          <w:p w14:paraId="2607CA05" w14:textId="77777777" w:rsidR="00463513" w:rsidRPr="00463513" w:rsidRDefault="00463513" w:rsidP="00463513">
            <w:pPr>
              <w:spacing w:after="0" w:line="240" w:lineRule="auto"/>
              <w:jc w:val="left"/>
              <w:rPr>
                <w:rFonts w:eastAsia="Times New Roman" w:cs="Times New Roman"/>
                <w:color w:val="000000"/>
                <w:sz w:val="16"/>
                <w:szCs w:val="16"/>
                <w:lang w:eastAsia="es-GT"/>
              </w:rPr>
            </w:pPr>
            <w:r w:rsidRPr="00463513">
              <w:rPr>
                <w:rFonts w:eastAsia="Times New Roman" w:cs="Times New Roman"/>
                <w:color w:val="000000"/>
                <w:sz w:val="16"/>
                <w:szCs w:val="16"/>
                <w:lang w:eastAsia="es-GT"/>
              </w:rPr>
              <w:t>Servicios de Inteligencia Estratégica</w:t>
            </w:r>
          </w:p>
        </w:tc>
        <w:tc>
          <w:tcPr>
            <w:tcW w:w="1276" w:type="dxa"/>
            <w:tcBorders>
              <w:top w:val="nil"/>
              <w:left w:val="nil"/>
              <w:bottom w:val="nil"/>
              <w:right w:val="nil"/>
            </w:tcBorders>
            <w:shd w:val="clear" w:color="auto" w:fill="auto"/>
            <w:noWrap/>
            <w:vAlign w:val="center"/>
            <w:hideMark/>
          </w:tcPr>
          <w:p w14:paraId="13DDDDE9" w14:textId="46C482AB"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18,802,803</w:t>
            </w:r>
          </w:p>
        </w:tc>
        <w:tc>
          <w:tcPr>
            <w:tcW w:w="1275" w:type="dxa"/>
            <w:tcBorders>
              <w:top w:val="nil"/>
              <w:left w:val="nil"/>
              <w:bottom w:val="nil"/>
              <w:right w:val="nil"/>
            </w:tcBorders>
            <w:shd w:val="clear" w:color="auto" w:fill="auto"/>
            <w:noWrap/>
            <w:vAlign w:val="center"/>
            <w:hideMark/>
          </w:tcPr>
          <w:p w14:paraId="4197010C" w14:textId="50E1507A"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21,178,496</w:t>
            </w:r>
          </w:p>
        </w:tc>
        <w:tc>
          <w:tcPr>
            <w:tcW w:w="1276" w:type="dxa"/>
            <w:tcBorders>
              <w:top w:val="nil"/>
              <w:left w:val="nil"/>
              <w:bottom w:val="nil"/>
              <w:right w:val="nil"/>
            </w:tcBorders>
            <w:shd w:val="clear" w:color="auto" w:fill="auto"/>
            <w:noWrap/>
            <w:vAlign w:val="center"/>
            <w:hideMark/>
          </w:tcPr>
          <w:p w14:paraId="590FF530" w14:textId="1F8847FF"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11,056,203</w:t>
            </w:r>
          </w:p>
        </w:tc>
        <w:tc>
          <w:tcPr>
            <w:tcW w:w="1559" w:type="dxa"/>
            <w:tcBorders>
              <w:top w:val="nil"/>
              <w:left w:val="nil"/>
              <w:bottom w:val="nil"/>
              <w:right w:val="nil"/>
            </w:tcBorders>
            <w:shd w:val="clear" w:color="auto" w:fill="auto"/>
            <w:noWrap/>
            <w:vAlign w:val="center"/>
            <w:hideMark/>
          </w:tcPr>
          <w:p w14:paraId="543E0562" w14:textId="6609C4ED"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color w:val="000000"/>
                <w:sz w:val="16"/>
                <w:szCs w:val="20"/>
              </w:rPr>
              <w:t>10,122,293</w:t>
            </w:r>
          </w:p>
        </w:tc>
        <w:tc>
          <w:tcPr>
            <w:tcW w:w="1008" w:type="dxa"/>
            <w:tcBorders>
              <w:top w:val="nil"/>
              <w:left w:val="nil"/>
              <w:bottom w:val="nil"/>
              <w:right w:val="nil"/>
            </w:tcBorders>
            <w:shd w:val="clear" w:color="auto" w:fill="auto"/>
            <w:noWrap/>
            <w:vAlign w:val="center"/>
            <w:hideMark/>
          </w:tcPr>
          <w:p w14:paraId="6A615D5C" w14:textId="77777777" w:rsidR="00463513" w:rsidRPr="00463513" w:rsidRDefault="00463513" w:rsidP="00463513">
            <w:pPr>
              <w:spacing w:after="0" w:line="240" w:lineRule="auto"/>
              <w:jc w:val="center"/>
              <w:rPr>
                <w:rFonts w:eastAsia="Times New Roman" w:cs="Times New Roman"/>
                <w:color w:val="000000"/>
                <w:sz w:val="16"/>
                <w:szCs w:val="16"/>
                <w:lang w:eastAsia="es-GT"/>
              </w:rPr>
            </w:pPr>
            <w:r w:rsidRPr="00463513">
              <w:rPr>
                <w:rFonts w:eastAsia="Times New Roman" w:cs="Times New Roman"/>
                <w:color w:val="000000"/>
                <w:sz w:val="16"/>
                <w:szCs w:val="16"/>
                <w:lang w:val="es-ES"/>
              </w:rPr>
              <w:t>52%</w:t>
            </w:r>
          </w:p>
        </w:tc>
      </w:tr>
      <w:tr w:rsidR="00463513" w:rsidRPr="00463513" w14:paraId="5003FFAE" w14:textId="77777777" w:rsidTr="00463513">
        <w:trPr>
          <w:trHeight w:val="330"/>
        </w:trPr>
        <w:tc>
          <w:tcPr>
            <w:tcW w:w="3686" w:type="dxa"/>
            <w:tcBorders>
              <w:top w:val="nil"/>
              <w:left w:val="nil"/>
              <w:bottom w:val="nil"/>
              <w:right w:val="nil"/>
            </w:tcBorders>
            <w:shd w:val="clear" w:color="000000" w:fill="7F7F7F"/>
            <w:noWrap/>
            <w:vAlign w:val="center"/>
            <w:hideMark/>
          </w:tcPr>
          <w:p w14:paraId="38131E55" w14:textId="77777777" w:rsidR="00463513" w:rsidRPr="00463513" w:rsidRDefault="00463513" w:rsidP="00463513">
            <w:pPr>
              <w:spacing w:after="0" w:line="240" w:lineRule="auto"/>
              <w:jc w:val="left"/>
              <w:rPr>
                <w:rFonts w:eastAsia="Times New Roman" w:cs="Times New Roman"/>
                <w:b/>
                <w:bCs/>
                <w:color w:val="FFFFFF"/>
                <w:sz w:val="16"/>
                <w:szCs w:val="16"/>
                <w:lang w:eastAsia="es-GT"/>
              </w:rPr>
            </w:pPr>
            <w:r w:rsidRPr="00463513">
              <w:rPr>
                <w:rFonts w:eastAsia="Times New Roman" w:cs="Times New Roman"/>
                <w:b/>
                <w:bCs/>
                <w:color w:val="FFFFFF"/>
                <w:sz w:val="16"/>
                <w:szCs w:val="16"/>
                <w:lang w:eastAsia="es-GT"/>
              </w:rPr>
              <w:t xml:space="preserve">Total Programa Acciones de Inteligencia Estratégica </w:t>
            </w:r>
          </w:p>
        </w:tc>
        <w:tc>
          <w:tcPr>
            <w:tcW w:w="1276" w:type="dxa"/>
            <w:tcBorders>
              <w:top w:val="nil"/>
              <w:left w:val="nil"/>
              <w:bottom w:val="nil"/>
              <w:right w:val="nil"/>
            </w:tcBorders>
            <w:shd w:val="clear" w:color="000000" w:fill="7F7F7F"/>
            <w:noWrap/>
            <w:vAlign w:val="center"/>
            <w:hideMark/>
          </w:tcPr>
          <w:p w14:paraId="507F7FB7" w14:textId="3A092930"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b/>
                <w:bCs/>
                <w:color w:val="FFFFFF"/>
                <w:sz w:val="16"/>
                <w:szCs w:val="20"/>
              </w:rPr>
              <w:t>40,000,000</w:t>
            </w:r>
          </w:p>
        </w:tc>
        <w:tc>
          <w:tcPr>
            <w:tcW w:w="1275" w:type="dxa"/>
            <w:tcBorders>
              <w:top w:val="nil"/>
              <w:left w:val="nil"/>
              <w:bottom w:val="nil"/>
              <w:right w:val="nil"/>
            </w:tcBorders>
            <w:shd w:val="clear" w:color="000000" w:fill="7F7F7F"/>
            <w:noWrap/>
            <w:vAlign w:val="center"/>
            <w:hideMark/>
          </w:tcPr>
          <w:p w14:paraId="46536B58" w14:textId="535E4928"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b/>
                <w:bCs/>
                <w:color w:val="FFFFFF"/>
                <w:sz w:val="16"/>
                <w:szCs w:val="20"/>
              </w:rPr>
              <w:t>40,000,000</w:t>
            </w:r>
          </w:p>
        </w:tc>
        <w:tc>
          <w:tcPr>
            <w:tcW w:w="1276" w:type="dxa"/>
            <w:tcBorders>
              <w:top w:val="nil"/>
              <w:left w:val="nil"/>
              <w:bottom w:val="nil"/>
              <w:right w:val="nil"/>
            </w:tcBorders>
            <w:shd w:val="clear" w:color="000000" w:fill="7F7F7F"/>
            <w:noWrap/>
            <w:vAlign w:val="center"/>
            <w:hideMark/>
          </w:tcPr>
          <w:p w14:paraId="0949DCF9" w14:textId="4898ED06"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b/>
                <w:bCs/>
                <w:color w:val="FFFFFF"/>
                <w:sz w:val="16"/>
                <w:szCs w:val="20"/>
              </w:rPr>
              <w:t>22,998,294</w:t>
            </w:r>
          </w:p>
        </w:tc>
        <w:tc>
          <w:tcPr>
            <w:tcW w:w="1559" w:type="dxa"/>
            <w:tcBorders>
              <w:top w:val="nil"/>
              <w:left w:val="nil"/>
              <w:bottom w:val="nil"/>
              <w:right w:val="nil"/>
            </w:tcBorders>
            <w:shd w:val="clear" w:color="000000" w:fill="7F7F7F"/>
            <w:noWrap/>
            <w:vAlign w:val="center"/>
            <w:hideMark/>
          </w:tcPr>
          <w:p w14:paraId="71AEF34D" w14:textId="3369688F"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b/>
                <w:bCs/>
                <w:color w:val="FFFFFF"/>
                <w:sz w:val="16"/>
                <w:szCs w:val="20"/>
              </w:rPr>
              <w:t>17,001,706</w:t>
            </w:r>
          </w:p>
        </w:tc>
        <w:tc>
          <w:tcPr>
            <w:tcW w:w="1008" w:type="dxa"/>
            <w:tcBorders>
              <w:top w:val="nil"/>
              <w:left w:val="nil"/>
              <w:bottom w:val="nil"/>
              <w:right w:val="nil"/>
            </w:tcBorders>
            <w:shd w:val="clear" w:color="000000" w:fill="7F7F7F"/>
            <w:noWrap/>
            <w:vAlign w:val="center"/>
            <w:hideMark/>
          </w:tcPr>
          <w:p w14:paraId="5FB8CFAD" w14:textId="77777777" w:rsidR="00463513" w:rsidRPr="00463513" w:rsidRDefault="00463513" w:rsidP="00463513">
            <w:pPr>
              <w:spacing w:after="0" w:line="240" w:lineRule="auto"/>
              <w:jc w:val="center"/>
              <w:rPr>
                <w:rFonts w:eastAsia="Times New Roman" w:cs="Times New Roman"/>
                <w:b/>
                <w:bCs/>
                <w:color w:val="FFFFFF"/>
                <w:sz w:val="16"/>
                <w:szCs w:val="16"/>
                <w:lang w:eastAsia="es-GT"/>
              </w:rPr>
            </w:pPr>
            <w:r w:rsidRPr="00463513">
              <w:rPr>
                <w:rFonts w:eastAsia="Times New Roman" w:cs="Times New Roman"/>
                <w:b/>
                <w:bCs/>
                <w:color w:val="FFFFFF"/>
                <w:sz w:val="16"/>
                <w:szCs w:val="16"/>
                <w:lang w:val="es-ES"/>
              </w:rPr>
              <w:t>57%</w:t>
            </w:r>
          </w:p>
        </w:tc>
      </w:tr>
    </w:tbl>
    <w:p w14:paraId="148B09A4" w14:textId="77777777" w:rsidR="00463513" w:rsidRPr="00463513" w:rsidRDefault="00463513" w:rsidP="00463513">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1FB4ACB7" w14:textId="77777777" w:rsidR="00E001FA" w:rsidRDefault="00E001FA" w:rsidP="00E001FA"/>
    <w:p w14:paraId="71529FB3" w14:textId="77777777" w:rsidR="00E001FA" w:rsidRDefault="004811C1" w:rsidP="00C36095">
      <w:pPr>
        <w:pStyle w:val="Ttulo2"/>
      </w:pPr>
      <w:bookmarkStart w:id="12" w:name="_Toc113360514"/>
      <w:r>
        <w:t>Eficiencia</w:t>
      </w:r>
      <w:bookmarkEnd w:id="12"/>
      <w:r>
        <w:t xml:space="preserve"> </w:t>
      </w:r>
    </w:p>
    <w:p w14:paraId="09C59137" w14:textId="350B3AEB" w:rsidR="004811C1" w:rsidRDefault="004811C1" w:rsidP="00862DF8">
      <w:pPr>
        <w:spacing w:after="0" w:line="240" w:lineRule="auto"/>
      </w:pPr>
      <w:r>
        <w:t>Se refiere a los resultados de la ejecución y la asignación presupuestaria institucional</w:t>
      </w:r>
      <w:r w:rsidR="00862DF8">
        <w:t xml:space="preserve"> </w:t>
      </w:r>
    </w:p>
    <w:p w14:paraId="0AE01CD8" w14:textId="52BF4B48" w:rsidR="004E3847" w:rsidRDefault="004E3847" w:rsidP="00862DF8">
      <w:pPr>
        <w:spacing w:after="0" w:line="240" w:lineRule="auto"/>
      </w:pPr>
    </w:p>
    <w:p w14:paraId="4DAA1CEA" w14:textId="0EA32C80" w:rsidR="00D963CD" w:rsidRDefault="004E3847" w:rsidP="00D963CD">
      <w:pPr>
        <w:pStyle w:val="Descripcin"/>
        <w:spacing w:after="0"/>
        <w:jc w:val="center"/>
      </w:pPr>
      <w:bookmarkStart w:id="13" w:name="_Toc113360523"/>
      <w:r>
        <w:t xml:space="preserve">Cuadro </w:t>
      </w:r>
      <w:r w:rsidR="00916F4C">
        <w:rPr>
          <w:noProof/>
        </w:rPr>
        <w:fldChar w:fldCharType="begin"/>
      </w:r>
      <w:r w:rsidR="00916F4C">
        <w:rPr>
          <w:noProof/>
        </w:rPr>
        <w:instrText xml:space="preserve"> SEQ Cuadro \* ARABIC </w:instrText>
      </w:r>
      <w:r w:rsidR="00916F4C">
        <w:rPr>
          <w:noProof/>
        </w:rPr>
        <w:fldChar w:fldCharType="separate"/>
      </w:r>
      <w:r w:rsidR="00443D9F">
        <w:rPr>
          <w:noProof/>
        </w:rPr>
        <w:t>2</w:t>
      </w:r>
      <w:r w:rsidR="00916F4C">
        <w:rPr>
          <w:noProof/>
        </w:rPr>
        <w:fldChar w:fldCharType="end"/>
      </w:r>
      <w:r w:rsidR="00463513">
        <w:t xml:space="preserve">: </w:t>
      </w:r>
      <w:r>
        <w:t>Ejecución de Cuotas Financieras</w:t>
      </w:r>
      <w:bookmarkEnd w:id="13"/>
    </w:p>
    <w:p w14:paraId="679C652D" w14:textId="416B97C4" w:rsidR="004E3847" w:rsidRDefault="00D963CD" w:rsidP="00D963CD">
      <w:pPr>
        <w:pStyle w:val="Descripcin"/>
        <w:spacing w:after="0"/>
        <w:jc w:val="center"/>
      </w:pPr>
      <w:r w:rsidRPr="00D963CD">
        <w:t>(En Quetzales)</w:t>
      </w:r>
    </w:p>
    <w:p w14:paraId="57AA0EDF" w14:textId="77777777" w:rsidR="001F4DF2" w:rsidRPr="001F4DF2" w:rsidRDefault="001F4DF2" w:rsidP="001F4DF2">
      <w:pPr>
        <w:rPr>
          <w:sz w:val="2"/>
        </w:rPr>
      </w:pPr>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017"/>
        <w:gridCol w:w="1689"/>
        <w:gridCol w:w="1986"/>
        <w:gridCol w:w="1629"/>
        <w:gridCol w:w="2199"/>
        <w:gridCol w:w="560"/>
      </w:tblGrid>
      <w:tr w:rsidR="004E3847" w:rsidRPr="00463513" w14:paraId="62F89392" w14:textId="77777777" w:rsidTr="00463513">
        <w:trPr>
          <w:trHeight w:val="283"/>
        </w:trPr>
        <w:tc>
          <w:tcPr>
            <w:tcW w:w="1000" w:type="pct"/>
            <w:shd w:val="clear" w:color="000000" w:fill="082848"/>
            <w:hideMark/>
          </w:tcPr>
          <w:p w14:paraId="3B51E977" w14:textId="77777777"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Mes</w:t>
            </w:r>
          </w:p>
        </w:tc>
        <w:tc>
          <w:tcPr>
            <w:tcW w:w="838" w:type="pct"/>
            <w:shd w:val="clear" w:color="000000" w:fill="082848"/>
            <w:hideMark/>
          </w:tcPr>
          <w:p w14:paraId="50764755" w14:textId="77777777"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Solicitada</w:t>
            </w:r>
          </w:p>
        </w:tc>
        <w:tc>
          <w:tcPr>
            <w:tcW w:w="985" w:type="pct"/>
            <w:shd w:val="clear" w:color="000000" w:fill="082848"/>
            <w:hideMark/>
          </w:tcPr>
          <w:p w14:paraId="649B5E32" w14:textId="77777777"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Asignada</w:t>
            </w:r>
          </w:p>
        </w:tc>
        <w:tc>
          <w:tcPr>
            <w:tcW w:w="808" w:type="pct"/>
            <w:shd w:val="clear" w:color="000000" w:fill="082848"/>
            <w:hideMark/>
          </w:tcPr>
          <w:p w14:paraId="364E84DD" w14:textId="77777777" w:rsidR="004E3847" w:rsidRPr="00463513" w:rsidRDefault="004E3847" w:rsidP="004E3847">
            <w:pPr>
              <w:spacing w:after="0" w:line="240" w:lineRule="auto"/>
              <w:jc w:val="center"/>
              <w:rPr>
                <w:sz w:val="16"/>
                <w:szCs w:val="16"/>
              </w:rPr>
            </w:pPr>
            <w:r w:rsidRPr="00463513">
              <w:rPr>
                <w:sz w:val="16"/>
                <w:szCs w:val="16"/>
              </w:rPr>
              <w:t xml:space="preserve">Diferencia </w:t>
            </w:r>
          </w:p>
          <w:p w14:paraId="37798798" w14:textId="1B1CAE11"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(S - A)</w:t>
            </w:r>
          </w:p>
        </w:tc>
        <w:tc>
          <w:tcPr>
            <w:tcW w:w="1091" w:type="pct"/>
            <w:shd w:val="clear" w:color="000000" w:fill="082848"/>
            <w:hideMark/>
          </w:tcPr>
          <w:p w14:paraId="4C53AD7B" w14:textId="77777777"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Ejecutada</w:t>
            </w:r>
          </w:p>
        </w:tc>
        <w:tc>
          <w:tcPr>
            <w:tcW w:w="278" w:type="pct"/>
            <w:shd w:val="clear" w:color="000000" w:fill="082848"/>
            <w:hideMark/>
          </w:tcPr>
          <w:p w14:paraId="41332AAA" w14:textId="1591F2CF" w:rsidR="004E3847" w:rsidRPr="00463513" w:rsidRDefault="004E3847" w:rsidP="004E3847">
            <w:pPr>
              <w:spacing w:after="0" w:line="240" w:lineRule="auto"/>
              <w:jc w:val="center"/>
              <w:rPr>
                <w:rFonts w:eastAsia="Times New Roman" w:cs="Calibri"/>
                <w:b/>
                <w:bCs/>
                <w:color w:val="FFFFFF"/>
                <w:sz w:val="16"/>
                <w:szCs w:val="16"/>
                <w:lang w:eastAsia="es-GT"/>
              </w:rPr>
            </w:pPr>
            <w:r w:rsidRPr="00463513">
              <w:rPr>
                <w:sz w:val="16"/>
                <w:szCs w:val="16"/>
              </w:rPr>
              <w:t>%</w:t>
            </w:r>
          </w:p>
        </w:tc>
      </w:tr>
      <w:tr w:rsidR="00463513" w:rsidRPr="00463513" w14:paraId="1E991BC6" w14:textId="77777777" w:rsidTr="00463513">
        <w:trPr>
          <w:trHeight w:val="283"/>
        </w:trPr>
        <w:tc>
          <w:tcPr>
            <w:tcW w:w="1000" w:type="pct"/>
            <w:shd w:val="clear" w:color="auto" w:fill="auto"/>
            <w:noWrap/>
            <w:hideMark/>
          </w:tcPr>
          <w:p w14:paraId="754243BE" w14:textId="6023611C" w:rsidR="00463513" w:rsidRPr="00463513" w:rsidRDefault="00463513" w:rsidP="00463513">
            <w:pPr>
              <w:spacing w:after="0" w:line="240" w:lineRule="auto"/>
              <w:rPr>
                <w:rFonts w:eastAsia="Times New Roman" w:cs="Calibri"/>
                <w:color w:val="FF0000"/>
                <w:sz w:val="16"/>
                <w:szCs w:val="16"/>
                <w:lang w:eastAsia="es-GT"/>
              </w:rPr>
            </w:pPr>
            <w:r w:rsidRPr="00463513">
              <w:rPr>
                <w:sz w:val="16"/>
                <w:szCs w:val="16"/>
              </w:rPr>
              <w:t>Mayo</w:t>
            </w:r>
          </w:p>
        </w:tc>
        <w:tc>
          <w:tcPr>
            <w:tcW w:w="838" w:type="pct"/>
            <w:shd w:val="clear" w:color="auto" w:fill="auto"/>
            <w:noWrap/>
          </w:tcPr>
          <w:p w14:paraId="0A2DCBF5" w14:textId="6D84E8D8"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2,647,882 </w:t>
            </w:r>
          </w:p>
        </w:tc>
        <w:tc>
          <w:tcPr>
            <w:tcW w:w="985" w:type="pct"/>
            <w:shd w:val="clear" w:color="auto" w:fill="auto"/>
            <w:noWrap/>
          </w:tcPr>
          <w:p w14:paraId="19F63A44" w14:textId="38A66709"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2,743,341 </w:t>
            </w:r>
          </w:p>
        </w:tc>
        <w:tc>
          <w:tcPr>
            <w:tcW w:w="808" w:type="pct"/>
            <w:shd w:val="clear" w:color="auto" w:fill="auto"/>
            <w:noWrap/>
          </w:tcPr>
          <w:p w14:paraId="16260864" w14:textId="60834117"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   </w:t>
            </w:r>
          </w:p>
        </w:tc>
        <w:tc>
          <w:tcPr>
            <w:tcW w:w="1091" w:type="pct"/>
            <w:shd w:val="clear" w:color="auto" w:fill="auto"/>
            <w:noWrap/>
          </w:tcPr>
          <w:p w14:paraId="4C1C94F5" w14:textId="34EE32D7"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2,681,224 </w:t>
            </w:r>
          </w:p>
        </w:tc>
        <w:tc>
          <w:tcPr>
            <w:tcW w:w="278" w:type="pct"/>
            <w:shd w:val="clear" w:color="auto" w:fill="auto"/>
            <w:noWrap/>
          </w:tcPr>
          <w:p w14:paraId="7F8B506B" w14:textId="395EE917" w:rsidR="00463513" w:rsidRPr="00463513" w:rsidRDefault="00031DF3" w:rsidP="00463513">
            <w:pPr>
              <w:spacing w:after="0" w:line="240" w:lineRule="auto"/>
              <w:jc w:val="right"/>
              <w:rPr>
                <w:rFonts w:eastAsia="Times New Roman" w:cs="Calibri"/>
                <w:color w:val="FF0000"/>
                <w:sz w:val="16"/>
                <w:szCs w:val="16"/>
                <w:lang w:eastAsia="es-GT"/>
              </w:rPr>
            </w:pPr>
            <w:r>
              <w:rPr>
                <w:sz w:val="16"/>
                <w:szCs w:val="16"/>
              </w:rPr>
              <w:t>100%</w:t>
            </w:r>
          </w:p>
        </w:tc>
      </w:tr>
      <w:tr w:rsidR="00463513" w:rsidRPr="00463513" w14:paraId="37D9932F" w14:textId="77777777" w:rsidTr="00463513">
        <w:trPr>
          <w:trHeight w:val="283"/>
        </w:trPr>
        <w:tc>
          <w:tcPr>
            <w:tcW w:w="1000" w:type="pct"/>
            <w:shd w:val="clear" w:color="auto" w:fill="auto"/>
            <w:noWrap/>
          </w:tcPr>
          <w:p w14:paraId="72CB3AFE" w14:textId="31F4FEEB" w:rsidR="00463513" w:rsidRPr="00463513" w:rsidRDefault="00463513" w:rsidP="00463513">
            <w:pPr>
              <w:spacing w:after="0" w:line="240" w:lineRule="auto"/>
              <w:rPr>
                <w:rFonts w:eastAsia="Times New Roman" w:cs="Calibri"/>
                <w:color w:val="FF0000"/>
                <w:sz w:val="16"/>
                <w:szCs w:val="16"/>
                <w:lang w:eastAsia="es-GT"/>
              </w:rPr>
            </w:pPr>
            <w:r w:rsidRPr="00463513">
              <w:rPr>
                <w:sz w:val="16"/>
                <w:szCs w:val="16"/>
              </w:rPr>
              <w:t>Junio</w:t>
            </w:r>
          </w:p>
        </w:tc>
        <w:tc>
          <w:tcPr>
            <w:tcW w:w="838" w:type="pct"/>
            <w:shd w:val="clear" w:color="auto" w:fill="auto"/>
            <w:noWrap/>
          </w:tcPr>
          <w:p w14:paraId="79A307B9" w14:textId="67D0ED57"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2,636,359 </w:t>
            </w:r>
          </w:p>
        </w:tc>
        <w:tc>
          <w:tcPr>
            <w:tcW w:w="985" w:type="pct"/>
            <w:shd w:val="clear" w:color="auto" w:fill="auto"/>
            <w:noWrap/>
          </w:tcPr>
          <w:p w14:paraId="7E6C424F" w14:textId="7182F795"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2,215,978 </w:t>
            </w:r>
          </w:p>
        </w:tc>
        <w:tc>
          <w:tcPr>
            <w:tcW w:w="808" w:type="pct"/>
            <w:shd w:val="clear" w:color="auto" w:fill="auto"/>
            <w:noWrap/>
          </w:tcPr>
          <w:p w14:paraId="1A38C584" w14:textId="0CD3A0FB"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   </w:t>
            </w:r>
          </w:p>
        </w:tc>
        <w:tc>
          <w:tcPr>
            <w:tcW w:w="1091" w:type="pct"/>
            <w:shd w:val="clear" w:color="auto" w:fill="auto"/>
            <w:noWrap/>
          </w:tcPr>
          <w:p w14:paraId="0EFE1353" w14:textId="4E064817"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2,134,561 </w:t>
            </w:r>
          </w:p>
        </w:tc>
        <w:tc>
          <w:tcPr>
            <w:tcW w:w="278" w:type="pct"/>
            <w:shd w:val="clear" w:color="auto" w:fill="auto"/>
            <w:noWrap/>
          </w:tcPr>
          <w:p w14:paraId="44381DBC" w14:textId="608A7977" w:rsidR="00463513" w:rsidRPr="00463513" w:rsidRDefault="00031DF3" w:rsidP="00463513">
            <w:pPr>
              <w:spacing w:after="0" w:line="240" w:lineRule="auto"/>
              <w:jc w:val="right"/>
              <w:rPr>
                <w:rFonts w:eastAsia="Times New Roman" w:cs="Calibri"/>
                <w:color w:val="FF0000"/>
                <w:sz w:val="16"/>
                <w:szCs w:val="16"/>
                <w:lang w:eastAsia="es-GT"/>
              </w:rPr>
            </w:pPr>
            <w:r>
              <w:rPr>
                <w:sz w:val="16"/>
                <w:szCs w:val="16"/>
              </w:rPr>
              <w:t>95%</w:t>
            </w:r>
          </w:p>
        </w:tc>
      </w:tr>
      <w:tr w:rsidR="00463513" w:rsidRPr="00463513" w14:paraId="13C33221" w14:textId="77777777" w:rsidTr="00463513">
        <w:trPr>
          <w:trHeight w:val="283"/>
        </w:trPr>
        <w:tc>
          <w:tcPr>
            <w:tcW w:w="1000" w:type="pct"/>
            <w:shd w:val="clear" w:color="auto" w:fill="auto"/>
            <w:noWrap/>
          </w:tcPr>
          <w:p w14:paraId="30F03C68" w14:textId="4D21B73C" w:rsidR="00463513" w:rsidRPr="00463513" w:rsidRDefault="00463513" w:rsidP="00463513">
            <w:pPr>
              <w:spacing w:after="0" w:line="240" w:lineRule="auto"/>
              <w:rPr>
                <w:rFonts w:eastAsia="Times New Roman" w:cs="Calibri"/>
                <w:color w:val="FF0000"/>
                <w:sz w:val="16"/>
                <w:szCs w:val="16"/>
                <w:lang w:eastAsia="es-GT"/>
              </w:rPr>
            </w:pPr>
            <w:r w:rsidRPr="00463513">
              <w:rPr>
                <w:sz w:val="16"/>
                <w:szCs w:val="16"/>
              </w:rPr>
              <w:t>Julio</w:t>
            </w:r>
          </w:p>
        </w:tc>
        <w:tc>
          <w:tcPr>
            <w:tcW w:w="838" w:type="pct"/>
            <w:shd w:val="clear" w:color="auto" w:fill="auto"/>
            <w:noWrap/>
          </w:tcPr>
          <w:p w14:paraId="0B4A1C74" w14:textId="6350EF85"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5,798,778 </w:t>
            </w:r>
          </w:p>
        </w:tc>
        <w:tc>
          <w:tcPr>
            <w:tcW w:w="985" w:type="pct"/>
            <w:shd w:val="clear" w:color="auto" w:fill="auto"/>
            <w:noWrap/>
          </w:tcPr>
          <w:p w14:paraId="35324A3C" w14:textId="09BF45D9"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2,325,500 </w:t>
            </w:r>
          </w:p>
        </w:tc>
        <w:tc>
          <w:tcPr>
            <w:tcW w:w="808" w:type="pct"/>
            <w:shd w:val="clear" w:color="auto" w:fill="auto"/>
            <w:noWrap/>
          </w:tcPr>
          <w:p w14:paraId="6556AD32" w14:textId="23147AE3"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   </w:t>
            </w:r>
          </w:p>
        </w:tc>
        <w:tc>
          <w:tcPr>
            <w:tcW w:w="1091" w:type="pct"/>
            <w:shd w:val="clear" w:color="auto" w:fill="auto"/>
            <w:noWrap/>
          </w:tcPr>
          <w:p w14:paraId="493F495B" w14:textId="0B4A127A"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 xml:space="preserve"> 2,190,623 </w:t>
            </w:r>
          </w:p>
        </w:tc>
        <w:tc>
          <w:tcPr>
            <w:tcW w:w="278" w:type="pct"/>
            <w:shd w:val="clear" w:color="auto" w:fill="auto"/>
            <w:noWrap/>
          </w:tcPr>
          <w:p w14:paraId="1BEDFB02" w14:textId="249F5F96" w:rsidR="00463513" w:rsidRPr="00463513" w:rsidRDefault="00031DF3" w:rsidP="00463513">
            <w:pPr>
              <w:spacing w:after="0" w:line="240" w:lineRule="auto"/>
              <w:jc w:val="right"/>
              <w:rPr>
                <w:rFonts w:eastAsia="Times New Roman" w:cs="Calibri"/>
                <w:color w:val="FF0000"/>
                <w:sz w:val="16"/>
                <w:szCs w:val="16"/>
                <w:lang w:eastAsia="es-GT"/>
              </w:rPr>
            </w:pPr>
            <w:r>
              <w:rPr>
                <w:sz w:val="16"/>
                <w:szCs w:val="16"/>
              </w:rPr>
              <w:t>94%</w:t>
            </w:r>
          </w:p>
        </w:tc>
      </w:tr>
      <w:tr w:rsidR="00463513" w:rsidRPr="00463513" w14:paraId="1533C0E1" w14:textId="77777777" w:rsidTr="00463513">
        <w:trPr>
          <w:trHeight w:val="283"/>
        </w:trPr>
        <w:tc>
          <w:tcPr>
            <w:tcW w:w="1000" w:type="pct"/>
            <w:shd w:val="clear" w:color="auto" w:fill="auto"/>
            <w:noWrap/>
          </w:tcPr>
          <w:p w14:paraId="4266CA85" w14:textId="40779E2A" w:rsidR="00463513" w:rsidRPr="00463513" w:rsidRDefault="00463513" w:rsidP="00463513">
            <w:pPr>
              <w:spacing w:after="0" w:line="240" w:lineRule="auto"/>
              <w:rPr>
                <w:rFonts w:eastAsia="Times New Roman" w:cs="Calibri"/>
                <w:color w:val="FF0000"/>
                <w:sz w:val="16"/>
                <w:szCs w:val="16"/>
                <w:lang w:eastAsia="es-GT"/>
              </w:rPr>
            </w:pPr>
            <w:r w:rsidRPr="00463513">
              <w:rPr>
                <w:sz w:val="16"/>
                <w:szCs w:val="16"/>
              </w:rPr>
              <w:t xml:space="preserve">Agosto </w:t>
            </w:r>
          </w:p>
        </w:tc>
        <w:tc>
          <w:tcPr>
            <w:tcW w:w="838" w:type="pct"/>
            <w:shd w:val="clear" w:color="auto" w:fill="auto"/>
            <w:noWrap/>
          </w:tcPr>
          <w:p w14:paraId="7C74226F" w14:textId="623C6196" w:rsidR="00463513" w:rsidRPr="00463513" w:rsidRDefault="00463513" w:rsidP="00463513">
            <w:pPr>
              <w:spacing w:after="0" w:line="240" w:lineRule="auto"/>
              <w:jc w:val="right"/>
              <w:rPr>
                <w:sz w:val="16"/>
                <w:szCs w:val="16"/>
              </w:rPr>
            </w:pPr>
            <w:r w:rsidRPr="00463513">
              <w:rPr>
                <w:sz w:val="16"/>
                <w:szCs w:val="16"/>
              </w:rPr>
              <w:t xml:space="preserve"> 2,190,790 </w:t>
            </w:r>
          </w:p>
        </w:tc>
        <w:tc>
          <w:tcPr>
            <w:tcW w:w="985" w:type="pct"/>
            <w:shd w:val="clear" w:color="auto" w:fill="auto"/>
            <w:noWrap/>
          </w:tcPr>
          <w:p w14:paraId="0E59FF87" w14:textId="4411B76C" w:rsidR="00463513" w:rsidRPr="00463513" w:rsidRDefault="00463513" w:rsidP="00463513">
            <w:pPr>
              <w:spacing w:after="0" w:line="240" w:lineRule="auto"/>
              <w:jc w:val="right"/>
              <w:rPr>
                <w:sz w:val="16"/>
                <w:szCs w:val="16"/>
              </w:rPr>
            </w:pPr>
            <w:r w:rsidRPr="00463513">
              <w:rPr>
                <w:sz w:val="16"/>
                <w:szCs w:val="16"/>
              </w:rPr>
              <w:t>2,747,633</w:t>
            </w:r>
          </w:p>
        </w:tc>
        <w:tc>
          <w:tcPr>
            <w:tcW w:w="808" w:type="pct"/>
            <w:shd w:val="clear" w:color="auto" w:fill="auto"/>
            <w:noWrap/>
          </w:tcPr>
          <w:p w14:paraId="2DAC939E" w14:textId="1E335DC7" w:rsidR="00463513" w:rsidRPr="00463513" w:rsidRDefault="00463513" w:rsidP="00463513">
            <w:pPr>
              <w:spacing w:after="0" w:line="240" w:lineRule="auto"/>
              <w:jc w:val="right"/>
              <w:rPr>
                <w:sz w:val="16"/>
                <w:szCs w:val="16"/>
              </w:rPr>
            </w:pPr>
            <w:r w:rsidRPr="00463513">
              <w:rPr>
                <w:sz w:val="16"/>
                <w:szCs w:val="16"/>
              </w:rPr>
              <w:t xml:space="preserve">-528,371 </w:t>
            </w:r>
          </w:p>
        </w:tc>
        <w:tc>
          <w:tcPr>
            <w:tcW w:w="1091" w:type="pct"/>
            <w:shd w:val="clear" w:color="auto" w:fill="auto"/>
            <w:noWrap/>
          </w:tcPr>
          <w:p w14:paraId="50A7E95E" w14:textId="67E63A66" w:rsidR="00463513" w:rsidRPr="00463513" w:rsidRDefault="00463513" w:rsidP="00463513">
            <w:pPr>
              <w:spacing w:after="0" w:line="240" w:lineRule="auto"/>
              <w:jc w:val="right"/>
              <w:rPr>
                <w:rFonts w:eastAsia="Times New Roman" w:cs="Calibri"/>
                <w:color w:val="FF0000"/>
                <w:sz w:val="16"/>
                <w:szCs w:val="16"/>
                <w:lang w:eastAsia="es-GT"/>
              </w:rPr>
            </w:pPr>
            <w:r w:rsidRPr="00463513">
              <w:rPr>
                <w:sz w:val="16"/>
                <w:szCs w:val="16"/>
              </w:rPr>
              <w:t>2,707,589</w:t>
            </w:r>
          </w:p>
        </w:tc>
        <w:tc>
          <w:tcPr>
            <w:tcW w:w="278" w:type="pct"/>
            <w:shd w:val="clear" w:color="auto" w:fill="auto"/>
            <w:noWrap/>
          </w:tcPr>
          <w:p w14:paraId="54B0943D" w14:textId="523690F6" w:rsidR="00463513" w:rsidRPr="00463513" w:rsidRDefault="00031DF3" w:rsidP="00463513">
            <w:pPr>
              <w:spacing w:after="0" w:line="240" w:lineRule="auto"/>
              <w:jc w:val="right"/>
              <w:rPr>
                <w:sz w:val="16"/>
                <w:szCs w:val="16"/>
              </w:rPr>
            </w:pPr>
            <w:r>
              <w:rPr>
                <w:sz w:val="16"/>
                <w:szCs w:val="16"/>
              </w:rPr>
              <w:t>97%</w:t>
            </w:r>
          </w:p>
        </w:tc>
      </w:tr>
      <w:tr w:rsidR="004E3847" w:rsidRPr="00463513" w14:paraId="3AAFF493" w14:textId="77777777" w:rsidTr="00463513">
        <w:trPr>
          <w:trHeight w:val="283"/>
        </w:trPr>
        <w:tc>
          <w:tcPr>
            <w:tcW w:w="1000" w:type="pct"/>
            <w:shd w:val="clear" w:color="auto" w:fill="808080" w:themeFill="background1" w:themeFillShade="80"/>
            <w:noWrap/>
            <w:hideMark/>
          </w:tcPr>
          <w:p w14:paraId="7D7B2D9C" w14:textId="63F2C573" w:rsidR="004E3847" w:rsidRPr="00463513" w:rsidRDefault="004E3847" w:rsidP="004E3847">
            <w:pPr>
              <w:spacing w:after="0" w:line="240" w:lineRule="auto"/>
              <w:rPr>
                <w:rFonts w:eastAsia="Times New Roman" w:cs="Calibri"/>
                <w:b/>
                <w:bCs/>
                <w:color w:val="FFFFFF" w:themeColor="background1"/>
                <w:sz w:val="16"/>
                <w:szCs w:val="16"/>
                <w:lang w:eastAsia="es-GT"/>
              </w:rPr>
            </w:pPr>
            <w:r w:rsidRPr="00463513">
              <w:rPr>
                <w:color w:val="FFFFFF" w:themeColor="background1"/>
                <w:sz w:val="16"/>
                <w:szCs w:val="16"/>
              </w:rPr>
              <w:t xml:space="preserve">Total Cuatrimestre </w:t>
            </w:r>
          </w:p>
        </w:tc>
        <w:tc>
          <w:tcPr>
            <w:tcW w:w="838" w:type="pct"/>
            <w:shd w:val="clear" w:color="auto" w:fill="808080" w:themeFill="background1" w:themeFillShade="80"/>
            <w:noWrap/>
          </w:tcPr>
          <w:p w14:paraId="7991AA83" w14:textId="7E3E19F9" w:rsidR="004E3847" w:rsidRPr="00463513" w:rsidRDefault="00463513"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13,273,809</w:t>
            </w:r>
          </w:p>
        </w:tc>
        <w:tc>
          <w:tcPr>
            <w:tcW w:w="985" w:type="pct"/>
            <w:shd w:val="clear" w:color="auto" w:fill="808080" w:themeFill="background1" w:themeFillShade="80"/>
            <w:noWrap/>
          </w:tcPr>
          <w:p w14:paraId="644752B5" w14:textId="5313A327" w:rsidR="004E3847" w:rsidRPr="00463513" w:rsidRDefault="00463513"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13,802,180</w:t>
            </w:r>
          </w:p>
        </w:tc>
        <w:tc>
          <w:tcPr>
            <w:tcW w:w="808" w:type="pct"/>
            <w:shd w:val="clear" w:color="auto" w:fill="808080" w:themeFill="background1" w:themeFillShade="80"/>
            <w:noWrap/>
          </w:tcPr>
          <w:p w14:paraId="1F3CD1FB" w14:textId="7C220A3C" w:rsidR="004E3847" w:rsidRPr="00463513" w:rsidRDefault="00463513"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-528,371</w:t>
            </w:r>
          </w:p>
        </w:tc>
        <w:tc>
          <w:tcPr>
            <w:tcW w:w="1091" w:type="pct"/>
            <w:shd w:val="clear" w:color="auto" w:fill="808080" w:themeFill="background1" w:themeFillShade="80"/>
            <w:noWrap/>
          </w:tcPr>
          <w:p w14:paraId="7B50570F" w14:textId="69386337" w:rsidR="004E3847" w:rsidRPr="00463513" w:rsidRDefault="00463513"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13,295,799</w:t>
            </w:r>
          </w:p>
        </w:tc>
        <w:tc>
          <w:tcPr>
            <w:tcW w:w="278" w:type="pct"/>
            <w:shd w:val="clear" w:color="auto" w:fill="808080" w:themeFill="background1" w:themeFillShade="80"/>
            <w:noWrap/>
          </w:tcPr>
          <w:p w14:paraId="5428C239" w14:textId="68C16154" w:rsidR="004E3847" w:rsidRPr="00463513" w:rsidRDefault="001F4DF2" w:rsidP="004E3847">
            <w:pPr>
              <w:spacing w:after="0" w:line="240" w:lineRule="auto"/>
              <w:jc w:val="right"/>
              <w:rPr>
                <w:rFonts w:eastAsia="Times New Roman" w:cs="Calibri"/>
                <w:b/>
                <w:bCs/>
                <w:color w:val="FFFFFF" w:themeColor="background1"/>
                <w:sz w:val="16"/>
                <w:szCs w:val="16"/>
                <w:lang w:eastAsia="es-GT"/>
              </w:rPr>
            </w:pPr>
            <w:r w:rsidRPr="00463513">
              <w:rPr>
                <w:rFonts w:eastAsia="Times New Roman" w:cs="Calibri"/>
                <w:b/>
                <w:bCs/>
                <w:color w:val="FFFFFF" w:themeColor="background1"/>
                <w:sz w:val="16"/>
                <w:szCs w:val="16"/>
                <w:lang w:eastAsia="es-GT"/>
              </w:rPr>
              <w:t>97%</w:t>
            </w:r>
          </w:p>
        </w:tc>
      </w:tr>
    </w:tbl>
    <w:p w14:paraId="245B859D" w14:textId="4896EF8C" w:rsidR="00031DF3" w:rsidRPr="00463513" w:rsidRDefault="00031DF3" w:rsidP="00031DF3">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 xml:space="preserve">Fuente: Elaboración propia con información </w:t>
      </w:r>
      <w:r>
        <w:rPr>
          <w:rFonts w:eastAsia="Times New Roman" w:cs="Times New Roman"/>
          <w:color w:val="5B5753"/>
          <w:sz w:val="10"/>
          <w:szCs w:val="24"/>
        </w:rPr>
        <w:t xml:space="preserve">de la </w:t>
      </w:r>
      <w:r w:rsidRPr="00463513">
        <w:rPr>
          <w:rFonts w:eastAsia="Times New Roman" w:cs="Times New Roman"/>
          <w:color w:val="5B5753"/>
          <w:sz w:val="10"/>
          <w:szCs w:val="24"/>
        </w:rPr>
        <w:t>Dirección Financiera SIE al 31 de agosto de 2022.</w:t>
      </w:r>
    </w:p>
    <w:p w14:paraId="1C99ADBA" w14:textId="77777777" w:rsidR="00D963CD" w:rsidRDefault="00D963CD" w:rsidP="00E001FA"/>
    <w:p w14:paraId="38253985" w14:textId="2665311B" w:rsidR="00585018" w:rsidRDefault="002E7C13" w:rsidP="00031DF3">
      <w:pPr>
        <w:pStyle w:val="Descripcin"/>
        <w:spacing w:after="0"/>
        <w:jc w:val="center"/>
      </w:pPr>
      <w:bookmarkStart w:id="14" w:name="_Toc113360524"/>
      <w:r>
        <w:t xml:space="preserve">Cuadro </w:t>
      </w:r>
      <w:r w:rsidR="00916F4C">
        <w:rPr>
          <w:noProof/>
        </w:rPr>
        <w:fldChar w:fldCharType="begin"/>
      </w:r>
      <w:r w:rsidR="00916F4C">
        <w:rPr>
          <w:noProof/>
        </w:rPr>
        <w:instrText xml:space="preserve"> SEQ Cuadro \* ARABIC </w:instrText>
      </w:r>
      <w:r w:rsidR="00916F4C">
        <w:rPr>
          <w:noProof/>
        </w:rPr>
        <w:fldChar w:fldCharType="separate"/>
      </w:r>
      <w:r w:rsidR="00443D9F">
        <w:rPr>
          <w:noProof/>
        </w:rPr>
        <w:t>3</w:t>
      </w:r>
      <w:r w:rsidR="00916F4C">
        <w:rPr>
          <w:noProof/>
        </w:rPr>
        <w:fldChar w:fldCharType="end"/>
      </w:r>
      <w:r>
        <w:t>: Ejecución Presupuestaria Mensual</w:t>
      </w:r>
      <w:bookmarkEnd w:id="14"/>
    </w:p>
    <w:p w14:paraId="3448E7A2" w14:textId="155ED682" w:rsidR="00635849" w:rsidRDefault="00635849" w:rsidP="00635849">
      <w:pPr>
        <w:pStyle w:val="Descripcin"/>
        <w:spacing w:after="0"/>
        <w:jc w:val="center"/>
      </w:pPr>
      <w:r w:rsidRPr="00D963CD">
        <w:t>(En Quetzales)</w:t>
      </w:r>
    </w:p>
    <w:p w14:paraId="7257EB80" w14:textId="77777777" w:rsidR="00A44D3B" w:rsidRPr="00A44D3B" w:rsidRDefault="00A44D3B" w:rsidP="00A44D3B"/>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016"/>
        <w:gridCol w:w="1568"/>
        <w:gridCol w:w="1923"/>
        <w:gridCol w:w="1863"/>
        <w:gridCol w:w="1841"/>
        <w:gridCol w:w="869"/>
      </w:tblGrid>
      <w:tr w:rsidR="00635849" w:rsidRPr="00031DF3" w14:paraId="79F6114A" w14:textId="77777777" w:rsidTr="007E6A91">
        <w:trPr>
          <w:trHeight w:val="283"/>
          <w:tblHeader/>
        </w:trPr>
        <w:tc>
          <w:tcPr>
            <w:tcW w:w="1000" w:type="pct"/>
            <w:shd w:val="clear" w:color="000000" w:fill="082848"/>
            <w:hideMark/>
          </w:tcPr>
          <w:p w14:paraId="31D13B52" w14:textId="77777777" w:rsidR="00031DF3" w:rsidRDefault="00031DF3" w:rsidP="002E7C13">
            <w:pPr>
              <w:spacing w:after="0" w:line="240" w:lineRule="auto"/>
              <w:jc w:val="center"/>
              <w:rPr>
                <w:sz w:val="16"/>
                <w:szCs w:val="16"/>
              </w:rPr>
            </w:pPr>
          </w:p>
          <w:p w14:paraId="4AD4907C" w14:textId="29836BF4"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Mes</w:t>
            </w:r>
          </w:p>
        </w:tc>
        <w:tc>
          <w:tcPr>
            <w:tcW w:w="778" w:type="pct"/>
            <w:shd w:val="clear" w:color="000000" w:fill="082848"/>
            <w:hideMark/>
          </w:tcPr>
          <w:p w14:paraId="57B7B97D" w14:textId="6D4BCD36"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Vigente</w:t>
            </w:r>
          </w:p>
        </w:tc>
        <w:tc>
          <w:tcPr>
            <w:tcW w:w="954" w:type="pct"/>
            <w:shd w:val="clear" w:color="000000" w:fill="082848"/>
            <w:hideMark/>
          </w:tcPr>
          <w:p w14:paraId="3E53E573" w14:textId="7DC7FAB1"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Ejecución</w:t>
            </w:r>
          </w:p>
        </w:tc>
        <w:tc>
          <w:tcPr>
            <w:tcW w:w="924" w:type="pct"/>
            <w:shd w:val="clear" w:color="000000" w:fill="082848"/>
            <w:hideMark/>
          </w:tcPr>
          <w:p w14:paraId="2587BF70" w14:textId="1718E251"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Saldo</w:t>
            </w:r>
          </w:p>
        </w:tc>
        <w:tc>
          <w:tcPr>
            <w:tcW w:w="913" w:type="pct"/>
            <w:shd w:val="clear" w:color="000000" w:fill="082848"/>
            <w:hideMark/>
          </w:tcPr>
          <w:p w14:paraId="63C7E874" w14:textId="5A88A78A"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Ejecución Acumulada</w:t>
            </w:r>
          </w:p>
        </w:tc>
        <w:tc>
          <w:tcPr>
            <w:tcW w:w="431" w:type="pct"/>
            <w:shd w:val="clear" w:color="000000" w:fill="082848"/>
            <w:hideMark/>
          </w:tcPr>
          <w:p w14:paraId="072D8FE6" w14:textId="77777777" w:rsidR="002E7C13" w:rsidRPr="00031DF3" w:rsidRDefault="002E7C13" w:rsidP="002E7C13">
            <w:pPr>
              <w:spacing w:after="0" w:line="240" w:lineRule="auto"/>
              <w:jc w:val="center"/>
              <w:rPr>
                <w:rFonts w:eastAsia="Times New Roman" w:cs="Calibri"/>
                <w:b/>
                <w:bCs/>
                <w:color w:val="FFFFFF"/>
                <w:sz w:val="16"/>
                <w:szCs w:val="16"/>
                <w:lang w:eastAsia="es-GT"/>
              </w:rPr>
            </w:pPr>
            <w:r w:rsidRPr="00031DF3">
              <w:rPr>
                <w:sz w:val="16"/>
                <w:szCs w:val="16"/>
              </w:rPr>
              <w:t>%</w:t>
            </w:r>
          </w:p>
        </w:tc>
      </w:tr>
      <w:tr w:rsidR="00635849" w:rsidRPr="00031DF3" w14:paraId="2529F249" w14:textId="77777777" w:rsidTr="007E6A91">
        <w:trPr>
          <w:trHeight w:val="283"/>
        </w:trPr>
        <w:tc>
          <w:tcPr>
            <w:tcW w:w="1000" w:type="pct"/>
            <w:shd w:val="clear" w:color="auto" w:fill="auto"/>
            <w:noWrap/>
            <w:hideMark/>
          </w:tcPr>
          <w:p w14:paraId="70024090" w14:textId="39A29725" w:rsidR="001D2F98" w:rsidRPr="001D2F98" w:rsidRDefault="001D2F98" w:rsidP="001D2F98">
            <w:pPr>
              <w:spacing w:after="0" w:line="240" w:lineRule="auto"/>
              <w:rPr>
                <w:rFonts w:eastAsia="Times New Roman" w:cs="Calibri"/>
                <w:color w:val="000000" w:themeColor="text1"/>
                <w:sz w:val="16"/>
                <w:szCs w:val="16"/>
                <w:lang w:eastAsia="es-GT"/>
              </w:rPr>
            </w:pPr>
            <w:r w:rsidRPr="001D2F98">
              <w:rPr>
                <w:color w:val="000000" w:themeColor="text1"/>
                <w:sz w:val="16"/>
                <w:szCs w:val="16"/>
              </w:rPr>
              <w:t>Mayo</w:t>
            </w:r>
          </w:p>
        </w:tc>
        <w:tc>
          <w:tcPr>
            <w:tcW w:w="778" w:type="pct"/>
            <w:shd w:val="clear" w:color="auto" w:fill="auto"/>
            <w:noWrap/>
          </w:tcPr>
          <w:p w14:paraId="2173B7BF" w14:textId="0395707B"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 xml:space="preserve"> 40,000,000 </w:t>
            </w:r>
          </w:p>
        </w:tc>
        <w:tc>
          <w:tcPr>
            <w:tcW w:w="954" w:type="pct"/>
            <w:shd w:val="clear" w:color="auto" w:fill="auto"/>
            <w:noWrap/>
            <w:vAlign w:val="center"/>
          </w:tcPr>
          <w:p w14:paraId="6F5CCF5C" w14:textId="18BE06EF"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2,712,269</w:t>
            </w:r>
          </w:p>
        </w:tc>
        <w:tc>
          <w:tcPr>
            <w:tcW w:w="924" w:type="pct"/>
            <w:shd w:val="clear" w:color="auto" w:fill="auto"/>
            <w:noWrap/>
            <w:vAlign w:val="center"/>
          </w:tcPr>
          <w:p w14:paraId="568BE65F" w14:textId="6275142F"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27,573,734</w:t>
            </w:r>
          </w:p>
        </w:tc>
        <w:tc>
          <w:tcPr>
            <w:tcW w:w="913" w:type="pct"/>
            <w:shd w:val="clear" w:color="auto" w:fill="auto"/>
            <w:noWrap/>
            <w:vAlign w:val="center"/>
          </w:tcPr>
          <w:p w14:paraId="50119E5B" w14:textId="11BE2A7B"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12,426,266</w:t>
            </w:r>
          </w:p>
        </w:tc>
        <w:tc>
          <w:tcPr>
            <w:tcW w:w="431" w:type="pct"/>
            <w:shd w:val="clear" w:color="auto" w:fill="auto"/>
            <w:noWrap/>
            <w:vAlign w:val="center"/>
          </w:tcPr>
          <w:p w14:paraId="4EF4ECB6" w14:textId="3197E842" w:rsidR="001D2F98" w:rsidRPr="00635849" w:rsidRDefault="004C201D" w:rsidP="001D2F98">
            <w:pPr>
              <w:spacing w:after="0" w:line="240" w:lineRule="auto"/>
              <w:jc w:val="right"/>
              <w:rPr>
                <w:rFonts w:eastAsia="Times New Roman" w:cs="Calibri"/>
                <w:color w:val="000000" w:themeColor="text1"/>
                <w:sz w:val="16"/>
                <w:szCs w:val="16"/>
                <w:lang w:eastAsia="es-GT"/>
              </w:rPr>
            </w:pPr>
            <w:r w:rsidRPr="00635849">
              <w:rPr>
                <w:rFonts w:eastAsia="Times New Roman" w:cs="Calibri"/>
                <w:color w:val="000000" w:themeColor="text1"/>
                <w:sz w:val="16"/>
                <w:szCs w:val="16"/>
                <w:lang w:eastAsia="es-GT"/>
              </w:rPr>
              <w:t>31.07%</w:t>
            </w:r>
          </w:p>
        </w:tc>
      </w:tr>
      <w:tr w:rsidR="00635849" w:rsidRPr="00031DF3" w14:paraId="68FF1EA9" w14:textId="77777777" w:rsidTr="007E6A91">
        <w:trPr>
          <w:trHeight w:val="283"/>
        </w:trPr>
        <w:tc>
          <w:tcPr>
            <w:tcW w:w="1000" w:type="pct"/>
            <w:shd w:val="clear" w:color="auto" w:fill="auto"/>
            <w:noWrap/>
          </w:tcPr>
          <w:p w14:paraId="5540B123" w14:textId="28A106FB" w:rsidR="001D2F98" w:rsidRPr="001D2F98" w:rsidRDefault="001D2F98" w:rsidP="001D2F98">
            <w:pPr>
              <w:spacing w:after="0" w:line="240" w:lineRule="auto"/>
              <w:rPr>
                <w:rFonts w:eastAsia="Times New Roman" w:cs="Calibri"/>
                <w:color w:val="000000" w:themeColor="text1"/>
                <w:sz w:val="16"/>
                <w:szCs w:val="16"/>
                <w:lang w:eastAsia="es-GT"/>
              </w:rPr>
            </w:pPr>
            <w:r w:rsidRPr="001D2F98">
              <w:rPr>
                <w:color w:val="000000" w:themeColor="text1"/>
                <w:sz w:val="16"/>
                <w:szCs w:val="16"/>
              </w:rPr>
              <w:t>Junio</w:t>
            </w:r>
          </w:p>
        </w:tc>
        <w:tc>
          <w:tcPr>
            <w:tcW w:w="778" w:type="pct"/>
            <w:shd w:val="clear" w:color="auto" w:fill="auto"/>
            <w:noWrap/>
          </w:tcPr>
          <w:p w14:paraId="2DD864A8" w14:textId="69BCBF4D"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 xml:space="preserve"> 40,000,000 </w:t>
            </w:r>
          </w:p>
        </w:tc>
        <w:tc>
          <w:tcPr>
            <w:tcW w:w="954" w:type="pct"/>
            <w:shd w:val="clear" w:color="auto" w:fill="auto"/>
            <w:noWrap/>
            <w:vAlign w:val="center"/>
          </w:tcPr>
          <w:p w14:paraId="619A4BCF" w14:textId="3F20DAA9"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2,519,947</w:t>
            </w:r>
          </w:p>
        </w:tc>
        <w:tc>
          <w:tcPr>
            <w:tcW w:w="924" w:type="pct"/>
            <w:shd w:val="clear" w:color="auto" w:fill="auto"/>
            <w:noWrap/>
            <w:vAlign w:val="center"/>
          </w:tcPr>
          <w:p w14:paraId="775B28AD" w14:textId="1914C158"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25,053,787</w:t>
            </w:r>
          </w:p>
        </w:tc>
        <w:tc>
          <w:tcPr>
            <w:tcW w:w="913" w:type="pct"/>
            <w:shd w:val="clear" w:color="auto" w:fill="auto"/>
            <w:noWrap/>
            <w:vAlign w:val="center"/>
          </w:tcPr>
          <w:p w14:paraId="7F3464F0" w14:textId="4FF6F074"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14,946,213</w:t>
            </w:r>
          </w:p>
        </w:tc>
        <w:tc>
          <w:tcPr>
            <w:tcW w:w="431" w:type="pct"/>
            <w:shd w:val="clear" w:color="auto" w:fill="auto"/>
            <w:noWrap/>
            <w:vAlign w:val="center"/>
          </w:tcPr>
          <w:p w14:paraId="18114134" w14:textId="19AB48B7" w:rsidR="001D2F98" w:rsidRPr="00635849" w:rsidRDefault="00635849" w:rsidP="001D2F98">
            <w:pPr>
              <w:spacing w:after="0" w:line="240" w:lineRule="auto"/>
              <w:jc w:val="right"/>
              <w:rPr>
                <w:rFonts w:eastAsia="Times New Roman" w:cs="Calibri"/>
                <w:color w:val="000000" w:themeColor="text1"/>
                <w:sz w:val="16"/>
                <w:szCs w:val="16"/>
                <w:lang w:eastAsia="es-GT"/>
              </w:rPr>
            </w:pPr>
            <w:r w:rsidRPr="00635849">
              <w:rPr>
                <w:rFonts w:eastAsia="Times New Roman" w:cs="Calibri"/>
                <w:color w:val="000000" w:themeColor="text1"/>
                <w:sz w:val="16"/>
                <w:szCs w:val="16"/>
                <w:lang w:eastAsia="es-GT"/>
              </w:rPr>
              <w:t>37.37%</w:t>
            </w:r>
          </w:p>
        </w:tc>
      </w:tr>
      <w:tr w:rsidR="00635849" w:rsidRPr="00031DF3" w14:paraId="540126BB" w14:textId="77777777" w:rsidTr="007E6A91">
        <w:trPr>
          <w:trHeight w:val="283"/>
        </w:trPr>
        <w:tc>
          <w:tcPr>
            <w:tcW w:w="1000" w:type="pct"/>
            <w:shd w:val="clear" w:color="auto" w:fill="auto"/>
            <w:noWrap/>
          </w:tcPr>
          <w:p w14:paraId="1E483122" w14:textId="0630BC3F" w:rsidR="001D2F98" w:rsidRPr="001D2F98" w:rsidRDefault="001D2F98" w:rsidP="001D2F98">
            <w:pPr>
              <w:spacing w:after="0" w:line="240" w:lineRule="auto"/>
              <w:rPr>
                <w:rFonts w:eastAsia="Times New Roman" w:cs="Calibri"/>
                <w:color w:val="000000" w:themeColor="text1"/>
                <w:sz w:val="16"/>
                <w:szCs w:val="16"/>
                <w:lang w:eastAsia="es-GT"/>
              </w:rPr>
            </w:pPr>
            <w:r w:rsidRPr="001D2F98">
              <w:rPr>
                <w:color w:val="000000" w:themeColor="text1"/>
                <w:sz w:val="16"/>
                <w:szCs w:val="16"/>
              </w:rPr>
              <w:t xml:space="preserve">Julio </w:t>
            </w:r>
          </w:p>
        </w:tc>
        <w:tc>
          <w:tcPr>
            <w:tcW w:w="778" w:type="pct"/>
            <w:shd w:val="clear" w:color="auto" w:fill="auto"/>
            <w:noWrap/>
          </w:tcPr>
          <w:p w14:paraId="5291A2DE" w14:textId="28B89F83"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 xml:space="preserve"> 40,000,000 </w:t>
            </w:r>
          </w:p>
        </w:tc>
        <w:tc>
          <w:tcPr>
            <w:tcW w:w="954" w:type="pct"/>
            <w:shd w:val="clear" w:color="auto" w:fill="auto"/>
            <w:noWrap/>
            <w:vAlign w:val="center"/>
          </w:tcPr>
          <w:p w14:paraId="3821FD5C" w14:textId="1B192150"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5,425,642</w:t>
            </w:r>
          </w:p>
        </w:tc>
        <w:tc>
          <w:tcPr>
            <w:tcW w:w="924" w:type="pct"/>
            <w:shd w:val="clear" w:color="auto" w:fill="auto"/>
            <w:noWrap/>
            <w:vAlign w:val="center"/>
          </w:tcPr>
          <w:p w14:paraId="0B017CAE" w14:textId="1395D32D"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19,628,146</w:t>
            </w:r>
          </w:p>
        </w:tc>
        <w:tc>
          <w:tcPr>
            <w:tcW w:w="913" w:type="pct"/>
            <w:shd w:val="clear" w:color="auto" w:fill="auto"/>
            <w:noWrap/>
            <w:vAlign w:val="center"/>
          </w:tcPr>
          <w:p w14:paraId="5318D2E9" w14:textId="3CDC9A4D" w:rsidR="001D2F98" w:rsidRPr="001D2F98" w:rsidRDefault="001D2F98" w:rsidP="001D2F98">
            <w:pPr>
              <w:spacing w:after="0" w:line="240" w:lineRule="auto"/>
              <w:jc w:val="right"/>
              <w:rPr>
                <w:rFonts w:eastAsia="Times New Roman" w:cs="Calibri"/>
                <w:color w:val="000000" w:themeColor="text1"/>
                <w:sz w:val="16"/>
                <w:szCs w:val="16"/>
                <w:lang w:eastAsia="es-GT"/>
              </w:rPr>
            </w:pPr>
            <w:r w:rsidRPr="001D2F98">
              <w:rPr>
                <w:color w:val="000000" w:themeColor="text1"/>
                <w:sz w:val="16"/>
                <w:szCs w:val="16"/>
              </w:rPr>
              <w:t>20,371,854</w:t>
            </w:r>
          </w:p>
        </w:tc>
        <w:tc>
          <w:tcPr>
            <w:tcW w:w="431" w:type="pct"/>
            <w:shd w:val="clear" w:color="auto" w:fill="auto"/>
            <w:noWrap/>
            <w:vAlign w:val="center"/>
          </w:tcPr>
          <w:p w14:paraId="7A601B38" w14:textId="19F1A6C5" w:rsidR="001D2F98" w:rsidRPr="00635849" w:rsidRDefault="00635849" w:rsidP="001D2F98">
            <w:pPr>
              <w:spacing w:after="0" w:line="240" w:lineRule="auto"/>
              <w:jc w:val="right"/>
              <w:rPr>
                <w:rFonts w:eastAsia="Times New Roman" w:cs="Calibri"/>
                <w:color w:val="000000" w:themeColor="text1"/>
                <w:sz w:val="16"/>
                <w:szCs w:val="16"/>
                <w:lang w:eastAsia="es-GT"/>
              </w:rPr>
            </w:pPr>
            <w:r w:rsidRPr="00635849">
              <w:rPr>
                <w:rFonts w:eastAsia="Times New Roman" w:cs="Calibri"/>
                <w:color w:val="000000" w:themeColor="text1"/>
                <w:sz w:val="16"/>
                <w:szCs w:val="16"/>
                <w:lang w:eastAsia="es-GT"/>
              </w:rPr>
              <w:t>50.93%</w:t>
            </w:r>
          </w:p>
        </w:tc>
      </w:tr>
      <w:tr w:rsidR="00635849" w:rsidRPr="00031DF3" w14:paraId="2B791A0B" w14:textId="77777777" w:rsidTr="007E6A91">
        <w:trPr>
          <w:trHeight w:val="283"/>
        </w:trPr>
        <w:tc>
          <w:tcPr>
            <w:tcW w:w="1000" w:type="pct"/>
            <w:shd w:val="clear" w:color="auto" w:fill="auto"/>
            <w:noWrap/>
          </w:tcPr>
          <w:p w14:paraId="4B37C9A5" w14:textId="70A08CDE" w:rsidR="001D2F98" w:rsidRPr="001D2F98" w:rsidRDefault="001D2F98" w:rsidP="001D2F98">
            <w:pPr>
              <w:spacing w:after="0" w:line="240" w:lineRule="auto"/>
              <w:rPr>
                <w:rFonts w:eastAsia="Times New Roman" w:cs="Calibri"/>
                <w:color w:val="000000" w:themeColor="text1"/>
                <w:sz w:val="16"/>
                <w:szCs w:val="16"/>
                <w:lang w:eastAsia="es-GT"/>
              </w:rPr>
            </w:pPr>
            <w:r w:rsidRPr="001D2F98">
              <w:rPr>
                <w:color w:val="000000" w:themeColor="text1"/>
                <w:sz w:val="16"/>
                <w:szCs w:val="16"/>
              </w:rPr>
              <w:t xml:space="preserve">Agosto </w:t>
            </w:r>
          </w:p>
        </w:tc>
        <w:tc>
          <w:tcPr>
            <w:tcW w:w="778" w:type="pct"/>
            <w:shd w:val="clear" w:color="auto" w:fill="auto"/>
            <w:noWrap/>
          </w:tcPr>
          <w:p w14:paraId="363FA67E" w14:textId="50595C1A" w:rsidR="001D2F98" w:rsidRPr="001D2F98" w:rsidRDefault="001D2F98" w:rsidP="001D2F98">
            <w:pPr>
              <w:spacing w:after="0" w:line="240" w:lineRule="auto"/>
              <w:jc w:val="right"/>
              <w:rPr>
                <w:color w:val="000000" w:themeColor="text1"/>
                <w:sz w:val="16"/>
                <w:szCs w:val="16"/>
              </w:rPr>
            </w:pPr>
            <w:r w:rsidRPr="001D2F98">
              <w:rPr>
                <w:color w:val="000000" w:themeColor="text1"/>
                <w:sz w:val="16"/>
                <w:szCs w:val="16"/>
              </w:rPr>
              <w:t>40,000,000</w:t>
            </w:r>
          </w:p>
        </w:tc>
        <w:tc>
          <w:tcPr>
            <w:tcW w:w="954" w:type="pct"/>
            <w:shd w:val="clear" w:color="auto" w:fill="auto"/>
            <w:noWrap/>
            <w:vAlign w:val="center"/>
          </w:tcPr>
          <w:p w14:paraId="42E30AA9" w14:textId="1E2DE369" w:rsidR="001D2F98" w:rsidRPr="001D2F98" w:rsidRDefault="001D2F98" w:rsidP="001D2F98">
            <w:pPr>
              <w:spacing w:after="0" w:line="240" w:lineRule="auto"/>
              <w:jc w:val="right"/>
              <w:rPr>
                <w:color w:val="000000" w:themeColor="text1"/>
                <w:sz w:val="16"/>
                <w:szCs w:val="16"/>
              </w:rPr>
            </w:pPr>
            <w:r w:rsidRPr="001D2F98">
              <w:rPr>
                <w:color w:val="000000" w:themeColor="text1"/>
                <w:sz w:val="16"/>
                <w:szCs w:val="16"/>
              </w:rPr>
              <w:t>2,626,440</w:t>
            </w:r>
          </w:p>
        </w:tc>
        <w:tc>
          <w:tcPr>
            <w:tcW w:w="924" w:type="pct"/>
            <w:shd w:val="clear" w:color="auto" w:fill="auto"/>
            <w:noWrap/>
            <w:vAlign w:val="center"/>
          </w:tcPr>
          <w:p w14:paraId="1B1CDBE6" w14:textId="1E3AA04C" w:rsidR="001D2F98" w:rsidRPr="001D2F98" w:rsidRDefault="001D2F98" w:rsidP="001D2F98">
            <w:pPr>
              <w:spacing w:after="0" w:line="240" w:lineRule="auto"/>
              <w:jc w:val="right"/>
              <w:rPr>
                <w:color w:val="000000" w:themeColor="text1"/>
                <w:sz w:val="16"/>
                <w:szCs w:val="16"/>
              </w:rPr>
            </w:pPr>
            <w:r w:rsidRPr="001D2F98">
              <w:rPr>
                <w:color w:val="000000" w:themeColor="text1"/>
                <w:sz w:val="16"/>
                <w:szCs w:val="16"/>
              </w:rPr>
              <w:t>17,001,706</w:t>
            </w:r>
          </w:p>
        </w:tc>
        <w:tc>
          <w:tcPr>
            <w:tcW w:w="913" w:type="pct"/>
            <w:shd w:val="clear" w:color="auto" w:fill="auto"/>
            <w:noWrap/>
            <w:vAlign w:val="center"/>
          </w:tcPr>
          <w:p w14:paraId="3D2CCC9D" w14:textId="6AE652B6" w:rsidR="001D2F98" w:rsidRPr="001D2F98" w:rsidRDefault="001D2F98" w:rsidP="001D2F98">
            <w:pPr>
              <w:spacing w:after="0" w:line="240" w:lineRule="auto"/>
              <w:jc w:val="right"/>
              <w:rPr>
                <w:color w:val="000000" w:themeColor="text1"/>
                <w:sz w:val="16"/>
                <w:szCs w:val="16"/>
              </w:rPr>
            </w:pPr>
            <w:r w:rsidRPr="001D2F98">
              <w:rPr>
                <w:color w:val="000000" w:themeColor="text1"/>
                <w:sz w:val="16"/>
                <w:szCs w:val="16"/>
              </w:rPr>
              <w:t>22,998,294</w:t>
            </w:r>
          </w:p>
        </w:tc>
        <w:tc>
          <w:tcPr>
            <w:tcW w:w="431" w:type="pct"/>
            <w:shd w:val="clear" w:color="auto" w:fill="auto"/>
            <w:noWrap/>
            <w:vAlign w:val="center"/>
          </w:tcPr>
          <w:p w14:paraId="7AB27681" w14:textId="21212797" w:rsidR="001D2F98" w:rsidRPr="00635849" w:rsidRDefault="00635849" w:rsidP="001D2F98">
            <w:pPr>
              <w:spacing w:after="0" w:line="240" w:lineRule="auto"/>
              <w:jc w:val="right"/>
              <w:rPr>
                <w:color w:val="000000" w:themeColor="text1"/>
                <w:sz w:val="16"/>
                <w:szCs w:val="16"/>
              </w:rPr>
            </w:pPr>
            <w:r w:rsidRPr="00635849">
              <w:rPr>
                <w:color w:val="000000" w:themeColor="text1"/>
                <w:sz w:val="16"/>
                <w:szCs w:val="16"/>
              </w:rPr>
              <w:t>57.50%</w:t>
            </w:r>
          </w:p>
        </w:tc>
      </w:tr>
      <w:tr w:rsidR="00635849" w:rsidRPr="00031DF3" w14:paraId="07DA09EA" w14:textId="77777777" w:rsidTr="007E6A91">
        <w:trPr>
          <w:trHeight w:val="283"/>
        </w:trPr>
        <w:tc>
          <w:tcPr>
            <w:tcW w:w="1000" w:type="pct"/>
            <w:shd w:val="clear" w:color="auto" w:fill="808080" w:themeFill="background1" w:themeFillShade="80"/>
            <w:noWrap/>
            <w:hideMark/>
          </w:tcPr>
          <w:p w14:paraId="5FE8D01E" w14:textId="77777777" w:rsidR="002E7C13" w:rsidRPr="00031DF3" w:rsidRDefault="002E7C13" w:rsidP="002E7C13">
            <w:pPr>
              <w:spacing w:after="0" w:line="240" w:lineRule="auto"/>
              <w:rPr>
                <w:rFonts w:eastAsia="Times New Roman" w:cs="Calibri"/>
                <w:b/>
                <w:bCs/>
                <w:color w:val="FFFFFF" w:themeColor="background1"/>
                <w:sz w:val="16"/>
                <w:szCs w:val="16"/>
                <w:lang w:eastAsia="es-GT"/>
              </w:rPr>
            </w:pPr>
            <w:r w:rsidRPr="00031DF3">
              <w:rPr>
                <w:color w:val="FFFFFF" w:themeColor="background1"/>
                <w:sz w:val="16"/>
                <w:szCs w:val="16"/>
              </w:rPr>
              <w:t xml:space="preserve">Total Cuatrimestre </w:t>
            </w:r>
          </w:p>
        </w:tc>
        <w:tc>
          <w:tcPr>
            <w:tcW w:w="778" w:type="pct"/>
            <w:shd w:val="clear" w:color="auto" w:fill="808080" w:themeFill="background1" w:themeFillShade="80"/>
            <w:noWrap/>
          </w:tcPr>
          <w:p w14:paraId="0184EA9D" w14:textId="37D69718" w:rsidR="002E7C13" w:rsidRPr="00031DF3" w:rsidRDefault="001F4DF2" w:rsidP="002E7C13">
            <w:pPr>
              <w:spacing w:after="0" w:line="240" w:lineRule="auto"/>
              <w:jc w:val="right"/>
              <w:rPr>
                <w:rFonts w:eastAsia="Times New Roman" w:cs="Calibri"/>
                <w:b/>
                <w:bCs/>
                <w:color w:val="FFFFFF" w:themeColor="background1"/>
                <w:sz w:val="16"/>
                <w:szCs w:val="16"/>
                <w:lang w:eastAsia="es-GT"/>
              </w:rPr>
            </w:pPr>
            <w:r w:rsidRPr="00031DF3">
              <w:rPr>
                <w:rFonts w:eastAsia="Times New Roman" w:cs="Calibri"/>
                <w:b/>
                <w:bCs/>
                <w:color w:val="FFFFFF" w:themeColor="background1"/>
                <w:sz w:val="16"/>
                <w:szCs w:val="16"/>
                <w:lang w:eastAsia="es-GT"/>
              </w:rPr>
              <w:t>40,000,000</w:t>
            </w:r>
          </w:p>
        </w:tc>
        <w:tc>
          <w:tcPr>
            <w:tcW w:w="954" w:type="pct"/>
            <w:shd w:val="clear" w:color="auto" w:fill="808080" w:themeFill="background1" w:themeFillShade="80"/>
            <w:noWrap/>
          </w:tcPr>
          <w:p w14:paraId="63294919" w14:textId="152AE20A" w:rsidR="002E7C13" w:rsidRPr="00031DF3" w:rsidRDefault="00031DF3" w:rsidP="002E7C13">
            <w:pPr>
              <w:spacing w:after="0" w:line="240" w:lineRule="auto"/>
              <w:jc w:val="right"/>
              <w:rPr>
                <w:rFonts w:eastAsia="Times New Roman" w:cs="Calibri"/>
                <w:b/>
                <w:bCs/>
                <w:color w:val="FFFFFF" w:themeColor="background1"/>
                <w:sz w:val="16"/>
                <w:szCs w:val="16"/>
                <w:lang w:eastAsia="es-GT"/>
              </w:rPr>
            </w:pPr>
            <w:r w:rsidRPr="00031DF3">
              <w:rPr>
                <w:rFonts w:eastAsia="Times New Roman" w:cs="Calibri"/>
                <w:b/>
                <w:bCs/>
                <w:color w:val="FFFFFF" w:themeColor="background1"/>
                <w:sz w:val="16"/>
                <w:szCs w:val="16"/>
                <w:lang w:eastAsia="es-GT"/>
              </w:rPr>
              <w:t>13,284,298</w:t>
            </w:r>
          </w:p>
        </w:tc>
        <w:tc>
          <w:tcPr>
            <w:tcW w:w="924" w:type="pct"/>
            <w:shd w:val="clear" w:color="auto" w:fill="808080" w:themeFill="background1" w:themeFillShade="80"/>
            <w:noWrap/>
          </w:tcPr>
          <w:p w14:paraId="41E62989" w14:textId="17D3EBC9" w:rsidR="002E7C13" w:rsidRPr="00031DF3" w:rsidRDefault="001D2F98" w:rsidP="002E7C13">
            <w:pPr>
              <w:spacing w:after="0" w:line="240" w:lineRule="auto"/>
              <w:jc w:val="right"/>
              <w:rPr>
                <w:rFonts w:eastAsia="Times New Roman" w:cs="Calibri"/>
                <w:b/>
                <w:bCs/>
                <w:color w:val="FFFFFF" w:themeColor="background1"/>
                <w:sz w:val="16"/>
                <w:szCs w:val="16"/>
                <w:lang w:eastAsia="es-GT"/>
              </w:rPr>
            </w:pPr>
            <w:r w:rsidRPr="001D2F98">
              <w:rPr>
                <w:rFonts w:eastAsia="Times New Roman" w:cs="Calibri"/>
                <w:b/>
                <w:bCs/>
                <w:color w:val="FFFFFF" w:themeColor="background1"/>
                <w:sz w:val="16"/>
                <w:szCs w:val="16"/>
                <w:lang w:eastAsia="es-GT"/>
              </w:rPr>
              <w:t>17,001,706</w:t>
            </w:r>
          </w:p>
        </w:tc>
        <w:tc>
          <w:tcPr>
            <w:tcW w:w="913" w:type="pct"/>
            <w:shd w:val="clear" w:color="auto" w:fill="808080" w:themeFill="background1" w:themeFillShade="80"/>
            <w:noWrap/>
          </w:tcPr>
          <w:p w14:paraId="35D44FD3" w14:textId="1EC63CAF" w:rsidR="002E7C13" w:rsidRPr="00031DF3" w:rsidRDefault="001D2F98" w:rsidP="002E7C13">
            <w:pPr>
              <w:spacing w:after="0" w:line="240" w:lineRule="auto"/>
              <w:jc w:val="right"/>
              <w:rPr>
                <w:rFonts w:eastAsia="Times New Roman" w:cs="Calibri"/>
                <w:b/>
                <w:bCs/>
                <w:color w:val="FFFFFF" w:themeColor="background1"/>
                <w:sz w:val="16"/>
                <w:szCs w:val="16"/>
                <w:lang w:eastAsia="es-GT"/>
              </w:rPr>
            </w:pPr>
            <w:r>
              <w:rPr>
                <w:rFonts w:eastAsia="Times New Roman" w:cs="Calibri"/>
                <w:b/>
                <w:bCs/>
                <w:color w:val="FFFFFF" w:themeColor="background1"/>
                <w:sz w:val="16"/>
                <w:szCs w:val="16"/>
                <w:lang w:eastAsia="es-GT"/>
              </w:rPr>
              <w:t>22,998,294</w:t>
            </w:r>
          </w:p>
        </w:tc>
        <w:tc>
          <w:tcPr>
            <w:tcW w:w="431" w:type="pct"/>
            <w:shd w:val="clear" w:color="auto" w:fill="808080" w:themeFill="background1" w:themeFillShade="80"/>
            <w:noWrap/>
          </w:tcPr>
          <w:p w14:paraId="2D073070" w14:textId="38303631" w:rsidR="002E7C13" w:rsidRPr="00635849" w:rsidRDefault="00635849" w:rsidP="002E7C13">
            <w:pPr>
              <w:spacing w:after="0" w:line="240" w:lineRule="auto"/>
              <w:jc w:val="right"/>
              <w:rPr>
                <w:rFonts w:eastAsia="Times New Roman" w:cs="Calibri"/>
                <w:b/>
                <w:bCs/>
                <w:color w:val="FFFFFF" w:themeColor="background1"/>
                <w:sz w:val="16"/>
                <w:szCs w:val="16"/>
                <w:lang w:eastAsia="es-GT"/>
              </w:rPr>
            </w:pPr>
            <w:r w:rsidRPr="00635849">
              <w:rPr>
                <w:rFonts w:eastAsia="Times New Roman" w:cs="Calibri"/>
                <w:b/>
                <w:bCs/>
                <w:color w:val="FFFFFF" w:themeColor="background1"/>
                <w:sz w:val="16"/>
                <w:szCs w:val="16"/>
                <w:lang w:eastAsia="es-GT"/>
              </w:rPr>
              <w:t>57.50%</w:t>
            </w:r>
          </w:p>
        </w:tc>
      </w:tr>
    </w:tbl>
    <w:p w14:paraId="6004F419" w14:textId="77777777" w:rsidR="00635849" w:rsidRPr="00463513" w:rsidRDefault="00635849" w:rsidP="00635849">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6CA3A60F" w14:textId="77777777" w:rsidR="00585018" w:rsidRDefault="00585018" w:rsidP="00E001FA"/>
    <w:p w14:paraId="42785986" w14:textId="77777777" w:rsidR="005B353F" w:rsidRPr="005B353F" w:rsidRDefault="005B353F" w:rsidP="005B353F">
      <w:pPr>
        <w:pStyle w:val="Ttulo2"/>
        <w:rPr>
          <w:rFonts w:eastAsia="Times New Roman"/>
          <w:lang w:val="es-ES" w:eastAsia="es-ES"/>
        </w:rPr>
      </w:pPr>
      <w:bookmarkStart w:id="15" w:name="_Toc92719331"/>
      <w:bookmarkStart w:id="16" w:name="_Toc113360515"/>
      <w:r w:rsidRPr="005B353F">
        <w:rPr>
          <w:rFonts w:eastAsia="Times New Roman"/>
          <w:lang w:val="es-ES" w:eastAsia="es-ES"/>
        </w:rPr>
        <w:t>Clasificadores presupuestarios</w:t>
      </w:r>
      <w:bookmarkEnd w:id="15"/>
      <w:bookmarkEnd w:id="16"/>
      <w:r w:rsidRPr="005B353F">
        <w:rPr>
          <w:rFonts w:eastAsia="Times New Roman"/>
          <w:lang w:val="es-ES" w:eastAsia="es-ES"/>
        </w:rPr>
        <w:t xml:space="preserve"> </w:t>
      </w:r>
    </w:p>
    <w:p w14:paraId="1E0F4552" w14:textId="5CD98F4B" w:rsidR="005B353F" w:rsidRDefault="005B353F" w:rsidP="004E3847">
      <w:pPr>
        <w:rPr>
          <w:rFonts w:eastAsia="Calibri"/>
          <w:lang w:val="es-ES" w:eastAsia="es-ES"/>
        </w:rPr>
      </w:pPr>
      <w:r w:rsidRPr="005B353F">
        <w:rPr>
          <w:lang w:val="es-ES" w:eastAsia="es-ES"/>
        </w:rPr>
        <w:t xml:space="preserve">La SIE, ha etiquetado una estructura al clasificador presupuestario de seguridad, según el catálogo de ruta proporcionado por la Secretaria Técnica del Consejo Nacional de Seguridad, en el componente 04 «Inteligencia de Estado 02-04-00» y </w:t>
      </w:r>
      <w:r w:rsidRPr="005B353F">
        <w:rPr>
          <w:lang w:val="es-ES" w:eastAsia="es-ES"/>
        </w:rPr>
        <w:lastRenderedPageBreak/>
        <w:t xml:space="preserve">subcomponente «Gestión Integral de la Seguridad de la Nación – GISEG», que incluye las asignaciones presupuestarias para el fortalecimiento de capacidades institucionales con énfasis en la articulación de información, análisis e integración en productos útiles con carácter preventivo. </w:t>
      </w:r>
      <w:r w:rsidRPr="005B353F">
        <w:rPr>
          <w:rFonts w:eastAsia="Calibri"/>
          <w:lang w:val="es-ES" w:eastAsia="es-ES"/>
        </w:rPr>
        <w:t xml:space="preserve"> </w:t>
      </w:r>
    </w:p>
    <w:p w14:paraId="215B0CDC" w14:textId="5E4449C2" w:rsidR="004E3847" w:rsidRDefault="004E3847" w:rsidP="00635849">
      <w:pPr>
        <w:pStyle w:val="Descripcin"/>
        <w:spacing w:after="0"/>
        <w:jc w:val="center"/>
      </w:pPr>
      <w:bookmarkStart w:id="17" w:name="_Toc113360525"/>
      <w:r>
        <w:t xml:space="preserve">Cuadro </w:t>
      </w:r>
      <w:r w:rsidR="00916F4C">
        <w:rPr>
          <w:noProof/>
        </w:rPr>
        <w:fldChar w:fldCharType="begin"/>
      </w:r>
      <w:r w:rsidR="00916F4C">
        <w:rPr>
          <w:noProof/>
        </w:rPr>
        <w:instrText xml:space="preserve"> SEQ Cuadro \* ARABIC </w:instrText>
      </w:r>
      <w:r w:rsidR="00916F4C">
        <w:rPr>
          <w:noProof/>
        </w:rPr>
        <w:fldChar w:fldCharType="separate"/>
      </w:r>
      <w:r w:rsidR="00443D9F">
        <w:rPr>
          <w:noProof/>
        </w:rPr>
        <w:t>4</w:t>
      </w:r>
      <w:r w:rsidR="00916F4C">
        <w:rPr>
          <w:noProof/>
        </w:rPr>
        <w:fldChar w:fldCharType="end"/>
      </w:r>
      <w:r>
        <w:t>: Clasificador Presupuestario de Seguridad</w:t>
      </w:r>
      <w:bookmarkEnd w:id="17"/>
    </w:p>
    <w:p w14:paraId="726A535A" w14:textId="77777777" w:rsidR="00A44D3B" w:rsidRPr="00A44D3B" w:rsidRDefault="00A44D3B" w:rsidP="00A44D3B"/>
    <w:tbl>
      <w:tblPr>
        <w:tblW w:w="0" w:type="auto"/>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883"/>
        <w:gridCol w:w="2014"/>
        <w:gridCol w:w="1252"/>
        <w:gridCol w:w="1356"/>
        <w:gridCol w:w="1409"/>
        <w:gridCol w:w="1890"/>
        <w:gridCol w:w="1276"/>
      </w:tblGrid>
      <w:tr w:rsidR="00DD0336" w:rsidRPr="007E6A91" w14:paraId="1C37B3F1" w14:textId="77777777" w:rsidTr="00DD0336">
        <w:trPr>
          <w:trHeight w:val="20"/>
        </w:trPr>
        <w:tc>
          <w:tcPr>
            <w:tcW w:w="0" w:type="auto"/>
            <w:tcBorders>
              <w:bottom w:val="nil"/>
            </w:tcBorders>
            <w:shd w:val="clear" w:color="000000" w:fill="082848"/>
            <w:hideMark/>
          </w:tcPr>
          <w:p w14:paraId="4AE313E2" w14:textId="77777777" w:rsidR="00DD0336" w:rsidRPr="007E6A91" w:rsidRDefault="00DD0336" w:rsidP="00DD0336">
            <w:pPr>
              <w:spacing w:after="0" w:line="240" w:lineRule="auto"/>
              <w:jc w:val="center"/>
              <w:rPr>
                <w:b/>
                <w:sz w:val="16"/>
                <w:szCs w:val="16"/>
                <w:lang w:eastAsia="es-GT"/>
              </w:rPr>
            </w:pPr>
            <w:r w:rsidRPr="007E6A91">
              <w:rPr>
                <w:b/>
                <w:sz w:val="16"/>
                <w:szCs w:val="16"/>
                <w:lang w:eastAsia="es-GT"/>
              </w:rPr>
              <w:t>Ruta</w:t>
            </w:r>
          </w:p>
        </w:tc>
        <w:tc>
          <w:tcPr>
            <w:tcW w:w="0" w:type="auto"/>
            <w:tcBorders>
              <w:bottom w:val="nil"/>
            </w:tcBorders>
            <w:shd w:val="clear" w:color="000000" w:fill="082848"/>
          </w:tcPr>
          <w:p w14:paraId="047EAEAE" w14:textId="77777777" w:rsidR="00DD0336" w:rsidRPr="007E6A91" w:rsidRDefault="00DD0336" w:rsidP="00DD0336">
            <w:pPr>
              <w:spacing w:after="0" w:line="240" w:lineRule="auto"/>
              <w:jc w:val="center"/>
              <w:rPr>
                <w:b/>
                <w:sz w:val="16"/>
                <w:szCs w:val="16"/>
                <w:lang w:eastAsia="es-GT"/>
              </w:rPr>
            </w:pPr>
            <w:r w:rsidRPr="007E6A91">
              <w:rPr>
                <w:b/>
                <w:sz w:val="16"/>
                <w:szCs w:val="16"/>
                <w:lang w:eastAsia="es-GT"/>
              </w:rPr>
              <w:t>Estructura Presupuestaria</w:t>
            </w:r>
          </w:p>
        </w:tc>
        <w:tc>
          <w:tcPr>
            <w:tcW w:w="0" w:type="auto"/>
            <w:tcBorders>
              <w:bottom w:val="nil"/>
            </w:tcBorders>
            <w:shd w:val="clear" w:color="000000" w:fill="082848"/>
          </w:tcPr>
          <w:p w14:paraId="1303538E" w14:textId="16974445" w:rsidR="00DD0336" w:rsidRPr="007E6A91" w:rsidRDefault="00DD0336" w:rsidP="00DD0336">
            <w:pPr>
              <w:spacing w:after="0" w:line="240" w:lineRule="auto"/>
              <w:jc w:val="center"/>
              <w:rPr>
                <w:b/>
                <w:sz w:val="16"/>
                <w:szCs w:val="16"/>
                <w:lang w:eastAsia="es-GT"/>
              </w:rPr>
            </w:pPr>
            <w:r w:rsidRPr="007E6A91">
              <w:rPr>
                <w:b/>
                <w:sz w:val="16"/>
                <w:szCs w:val="16"/>
                <w:lang w:eastAsia="es-GT"/>
              </w:rPr>
              <w:t>Monto Aprobado</w:t>
            </w:r>
          </w:p>
        </w:tc>
        <w:tc>
          <w:tcPr>
            <w:tcW w:w="0" w:type="auto"/>
            <w:tcBorders>
              <w:bottom w:val="nil"/>
            </w:tcBorders>
            <w:shd w:val="clear" w:color="000000" w:fill="082848"/>
          </w:tcPr>
          <w:p w14:paraId="5936E37A" w14:textId="48C2B184" w:rsidR="00DD0336" w:rsidRPr="007E6A91" w:rsidRDefault="00DD0336" w:rsidP="00DD0336">
            <w:pPr>
              <w:spacing w:after="0" w:line="240" w:lineRule="auto"/>
              <w:jc w:val="center"/>
              <w:rPr>
                <w:b/>
                <w:sz w:val="16"/>
                <w:szCs w:val="16"/>
                <w:lang w:eastAsia="es-GT"/>
              </w:rPr>
            </w:pPr>
            <w:r w:rsidRPr="007E6A91">
              <w:rPr>
                <w:b/>
                <w:sz w:val="16"/>
                <w:szCs w:val="16"/>
                <w:lang w:eastAsia="es-GT"/>
              </w:rPr>
              <w:t>Monto Modificado</w:t>
            </w:r>
          </w:p>
        </w:tc>
        <w:tc>
          <w:tcPr>
            <w:tcW w:w="1409" w:type="dxa"/>
            <w:tcBorders>
              <w:bottom w:val="nil"/>
            </w:tcBorders>
            <w:shd w:val="clear" w:color="000000" w:fill="082848"/>
            <w:hideMark/>
          </w:tcPr>
          <w:p w14:paraId="0AFFFA11" w14:textId="71F182E1" w:rsidR="00DD0336" w:rsidRPr="007E6A91" w:rsidRDefault="00DD0336" w:rsidP="00DD0336">
            <w:pPr>
              <w:spacing w:after="0" w:line="240" w:lineRule="auto"/>
              <w:jc w:val="center"/>
              <w:rPr>
                <w:b/>
                <w:sz w:val="16"/>
                <w:szCs w:val="16"/>
                <w:lang w:eastAsia="es-GT"/>
              </w:rPr>
            </w:pPr>
            <w:r w:rsidRPr="007E6A91">
              <w:rPr>
                <w:b/>
                <w:sz w:val="16"/>
                <w:szCs w:val="16"/>
                <w:lang w:eastAsia="es-GT"/>
              </w:rPr>
              <w:t>Monto Vigente</w:t>
            </w:r>
          </w:p>
        </w:tc>
        <w:tc>
          <w:tcPr>
            <w:tcW w:w="1890" w:type="dxa"/>
            <w:tcBorders>
              <w:bottom w:val="nil"/>
            </w:tcBorders>
            <w:shd w:val="clear" w:color="000000" w:fill="082848"/>
            <w:hideMark/>
          </w:tcPr>
          <w:p w14:paraId="19292223" w14:textId="720D0CDB" w:rsidR="00DD0336" w:rsidRPr="007E6A91" w:rsidRDefault="00DD0336" w:rsidP="00635849">
            <w:pPr>
              <w:spacing w:after="0" w:line="240" w:lineRule="auto"/>
              <w:jc w:val="center"/>
              <w:rPr>
                <w:b/>
                <w:sz w:val="16"/>
                <w:szCs w:val="16"/>
                <w:lang w:eastAsia="es-GT"/>
              </w:rPr>
            </w:pPr>
            <w:r w:rsidRPr="007E6A91">
              <w:rPr>
                <w:b/>
                <w:sz w:val="16"/>
                <w:szCs w:val="16"/>
                <w:lang w:eastAsia="es-GT"/>
              </w:rPr>
              <w:t xml:space="preserve">Monto Ejecutado </w:t>
            </w:r>
            <w:r w:rsidR="00635849" w:rsidRPr="007E6A91">
              <w:rPr>
                <w:b/>
                <w:sz w:val="16"/>
                <w:szCs w:val="16"/>
                <w:lang w:eastAsia="es-GT"/>
              </w:rPr>
              <w:t xml:space="preserve">Acumulado al </w:t>
            </w:r>
            <w:r w:rsidRPr="007E6A91">
              <w:rPr>
                <w:b/>
                <w:sz w:val="16"/>
                <w:szCs w:val="16"/>
                <w:lang w:eastAsia="es-GT"/>
              </w:rPr>
              <w:t>cuatrimestre</w:t>
            </w:r>
          </w:p>
        </w:tc>
        <w:tc>
          <w:tcPr>
            <w:tcW w:w="0" w:type="auto"/>
            <w:tcBorders>
              <w:bottom w:val="nil"/>
            </w:tcBorders>
            <w:shd w:val="clear" w:color="000000" w:fill="082848"/>
            <w:hideMark/>
          </w:tcPr>
          <w:p w14:paraId="5A0F68E3" w14:textId="77777777" w:rsidR="00DD0336" w:rsidRPr="007E6A91" w:rsidRDefault="00DD0336" w:rsidP="00DD0336">
            <w:pPr>
              <w:spacing w:after="0" w:line="240" w:lineRule="auto"/>
              <w:jc w:val="center"/>
              <w:rPr>
                <w:b/>
                <w:sz w:val="16"/>
                <w:szCs w:val="16"/>
                <w:lang w:eastAsia="es-GT"/>
              </w:rPr>
            </w:pPr>
            <w:r w:rsidRPr="007E6A91">
              <w:rPr>
                <w:b/>
                <w:sz w:val="16"/>
                <w:szCs w:val="16"/>
                <w:lang w:eastAsia="es-GT"/>
              </w:rPr>
              <w:t>Saldo por Ejecutar</w:t>
            </w:r>
          </w:p>
        </w:tc>
      </w:tr>
      <w:tr w:rsidR="00DD0336" w:rsidRPr="007E6A91" w14:paraId="33AB21D8" w14:textId="77777777" w:rsidTr="00DD0336">
        <w:trPr>
          <w:trHeight w:val="20"/>
        </w:trPr>
        <w:tc>
          <w:tcPr>
            <w:tcW w:w="0" w:type="auto"/>
            <w:tcBorders>
              <w:top w:val="nil"/>
            </w:tcBorders>
            <w:shd w:val="clear" w:color="auto" w:fill="auto"/>
            <w:noWrap/>
            <w:hideMark/>
          </w:tcPr>
          <w:p w14:paraId="1FFEF879" w14:textId="77777777" w:rsidR="00DD0336" w:rsidRPr="007E6A91" w:rsidRDefault="00DD0336" w:rsidP="00DD0336">
            <w:pPr>
              <w:spacing w:after="0" w:line="240" w:lineRule="auto"/>
              <w:jc w:val="center"/>
              <w:rPr>
                <w:color w:val="000000"/>
                <w:sz w:val="16"/>
                <w:szCs w:val="16"/>
                <w:lang w:eastAsia="es-GT"/>
              </w:rPr>
            </w:pPr>
            <w:r w:rsidRPr="007E6A91">
              <w:rPr>
                <w:color w:val="000000"/>
                <w:sz w:val="16"/>
                <w:szCs w:val="16"/>
                <w:lang w:eastAsia="es-GT"/>
              </w:rPr>
              <w:t>02-04-00</w:t>
            </w:r>
          </w:p>
        </w:tc>
        <w:tc>
          <w:tcPr>
            <w:tcW w:w="0" w:type="auto"/>
            <w:tcBorders>
              <w:top w:val="nil"/>
            </w:tcBorders>
            <w:shd w:val="clear" w:color="auto" w:fill="auto"/>
          </w:tcPr>
          <w:p w14:paraId="138EFE38" w14:textId="77777777" w:rsidR="00DD0336" w:rsidRPr="007E6A91" w:rsidRDefault="00DD0336" w:rsidP="00DD0336">
            <w:pPr>
              <w:spacing w:after="0" w:line="240" w:lineRule="auto"/>
              <w:jc w:val="center"/>
              <w:rPr>
                <w:color w:val="000000"/>
                <w:sz w:val="16"/>
                <w:szCs w:val="16"/>
                <w:lang w:eastAsia="es-GT"/>
              </w:rPr>
            </w:pPr>
            <w:r w:rsidRPr="007E6A91">
              <w:rPr>
                <w:color w:val="000000"/>
                <w:sz w:val="16"/>
                <w:szCs w:val="16"/>
                <w:lang w:eastAsia="es-GT"/>
              </w:rPr>
              <w:t>11130016-0241-00-62 00 000 002</w:t>
            </w:r>
          </w:p>
        </w:tc>
        <w:tc>
          <w:tcPr>
            <w:tcW w:w="0" w:type="auto"/>
            <w:tcBorders>
              <w:top w:val="nil"/>
            </w:tcBorders>
          </w:tcPr>
          <w:p w14:paraId="532D3339" w14:textId="2B1165B7" w:rsidR="00DD0336" w:rsidRPr="007E6A91" w:rsidRDefault="00DD0336" w:rsidP="00DD0336">
            <w:pPr>
              <w:spacing w:after="0" w:line="240" w:lineRule="auto"/>
              <w:jc w:val="center"/>
              <w:rPr>
                <w:color w:val="000000"/>
                <w:sz w:val="16"/>
                <w:szCs w:val="16"/>
                <w:lang w:eastAsia="es-GT"/>
              </w:rPr>
            </w:pPr>
            <w:r w:rsidRPr="007E6A91">
              <w:rPr>
                <w:color w:val="000000"/>
                <w:sz w:val="16"/>
                <w:szCs w:val="16"/>
                <w:lang w:eastAsia="es-GT"/>
              </w:rPr>
              <w:t>18,802,803</w:t>
            </w:r>
          </w:p>
        </w:tc>
        <w:tc>
          <w:tcPr>
            <w:tcW w:w="0" w:type="auto"/>
            <w:tcBorders>
              <w:top w:val="nil"/>
            </w:tcBorders>
          </w:tcPr>
          <w:p w14:paraId="07565AF2" w14:textId="25F9F4BD" w:rsidR="00DD0336" w:rsidRPr="007E6A91" w:rsidRDefault="00635849" w:rsidP="00DD0336">
            <w:pPr>
              <w:spacing w:after="0" w:line="240" w:lineRule="auto"/>
              <w:jc w:val="center"/>
              <w:rPr>
                <w:color w:val="000000"/>
                <w:sz w:val="16"/>
                <w:szCs w:val="16"/>
                <w:lang w:eastAsia="es-GT"/>
              </w:rPr>
            </w:pPr>
            <w:r w:rsidRPr="007E6A91">
              <w:rPr>
                <w:color w:val="000000"/>
                <w:sz w:val="16"/>
                <w:szCs w:val="16"/>
                <w:lang w:eastAsia="es-GT"/>
              </w:rPr>
              <w:t>2,923,712</w:t>
            </w:r>
          </w:p>
        </w:tc>
        <w:tc>
          <w:tcPr>
            <w:tcW w:w="1409" w:type="dxa"/>
            <w:tcBorders>
              <w:top w:val="nil"/>
            </w:tcBorders>
            <w:shd w:val="clear" w:color="auto" w:fill="auto"/>
            <w:noWrap/>
            <w:hideMark/>
          </w:tcPr>
          <w:p w14:paraId="6FBB7006" w14:textId="1FADACDB" w:rsidR="00DD0336" w:rsidRPr="007E6A91" w:rsidRDefault="00635849" w:rsidP="00DD0336">
            <w:pPr>
              <w:spacing w:after="0" w:line="240" w:lineRule="auto"/>
              <w:jc w:val="center"/>
              <w:rPr>
                <w:color w:val="000000"/>
                <w:sz w:val="16"/>
                <w:szCs w:val="16"/>
                <w:lang w:eastAsia="es-GT"/>
              </w:rPr>
            </w:pPr>
            <w:r w:rsidRPr="007E6A91">
              <w:rPr>
                <w:color w:val="000000"/>
                <w:sz w:val="16"/>
                <w:szCs w:val="16"/>
                <w:lang w:eastAsia="es-GT"/>
              </w:rPr>
              <w:t>21,726,515.00</w:t>
            </w:r>
          </w:p>
        </w:tc>
        <w:tc>
          <w:tcPr>
            <w:tcW w:w="1890" w:type="dxa"/>
            <w:tcBorders>
              <w:top w:val="nil"/>
            </w:tcBorders>
            <w:shd w:val="clear" w:color="auto" w:fill="auto"/>
            <w:noWrap/>
            <w:hideMark/>
          </w:tcPr>
          <w:p w14:paraId="04C5938A" w14:textId="275D7E30" w:rsidR="00DD0336" w:rsidRPr="007E6A91" w:rsidRDefault="00635849" w:rsidP="0018041E">
            <w:pPr>
              <w:spacing w:after="0" w:line="240" w:lineRule="auto"/>
              <w:jc w:val="center"/>
              <w:rPr>
                <w:color w:val="000000"/>
                <w:sz w:val="16"/>
                <w:szCs w:val="16"/>
                <w:lang w:eastAsia="es-GT"/>
              </w:rPr>
            </w:pPr>
            <w:r w:rsidRPr="007E6A91">
              <w:rPr>
                <w:color w:val="000000"/>
                <w:sz w:val="16"/>
                <w:szCs w:val="16"/>
                <w:lang w:eastAsia="es-GT"/>
              </w:rPr>
              <w:t>11,056,203</w:t>
            </w:r>
          </w:p>
        </w:tc>
        <w:tc>
          <w:tcPr>
            <w:tcW w:w="0" w:type="auto"/>
            <w:tcBorders>
              <w:top w:val="nil"/>
            </w:tcBorders>
            <w:shd w:val="clear" w:color="auto" w:fill="auto"/>
            <w:noWrap/>
            <w:hideMark/>
          </w:tcPr>
          <w:p w14:paraId="2AB9C444" w14:textId="56DC62A9" w:rsidR="00DD0336" w:rsidRPr="007E6A91" w:rsidRDefault="00635849" w:rsidP="0018041E">
            <w:pPr>
              <w:spacing w:after="0" w:line="240" w:lineRule="auto"/>
              <w:jc w:val="center"/>
              <w:rPr>
                <w:color w:val="000000"/>
                <w:sz w:val="16"/>
                <w:szCs w:val="16"/>
                <w:lang w:eastAsia="es-GT"/>
              </w:rPr>
            </w:pPr>
            <w:r w:rsidRPr="007E6A91">
              <w:rPr>
                <w:color w:val="000000"/>
                <w:sz w:val="16"/>
                <w:szCs w:val="16"/>
                <w:lang w:eastAsia="es-GT"/>
              </w:rPr>
              <w:t>10,670,312</w:t>
            </w:r>
          </w:p>
        </w:tc>
      </w:tr>
    </w:tbl>
    <w:p w14:paraId="7D3E3AC8" w14:textId="77777777" w:rsidR="007E6A91" w:rsidRPr="00463513" w:rsidRDefault="007E6A91" w:rsidP="007E6A91">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473E3DB3" w14:textId="77777777" w:rsidR="002B1FF6" w:rsidRDefault="002B1FF6"/>
    <w:p w14:paraId="6A465626" w14:textId="347DA964" w:rsidR="00585018" w:rsidRDefault="00585018" w:rsidP="002E7C13">
      <w:pPr>
        <w:pStyle w:val="Ttulo2"/>
        <w:rPr>
          <w:rFonts w:eastAsia="Times New Roman"/>
          <w:lang w:val="es-ES" w:eastAsia="es-ES"/>
        </w:rPr>
      </w:pPr>
      <w:bookmarkStart w:id="18" w:name="_Toc99007236"/>
      <w:bookmarkStart w:id="19" w:name="_Toc113360516"/>
      <w:r w:rsidRPr="00585018">
        <w:rPr>
          <w:rFonts w:eastAsia="Times New Roman"/>
          <w:lang w:val="es-ES" w:eastAsia="es-ES"/>
        </w:rPr>
        <w:t>Seguimiento cuatrimestral</w:t>
      </w:r>
      <w:bookmarkEnd w:id="18"/>
      <w:r>
        <w:rPr>
          <w:rFonts w:eastAsia="Times New Roman"/>
          <w:lang w:val="es-ES" w:eastAsia="es-ES"/>
        </w:rPr>
        <w:t xml:space="preserve"> de los productos </w:t>
      </w:r>
      <w:r w:rsidR="00505852">
        <w:rPr>
          <w:rFonts w:eastAsia="Times New Roman"/>
          <w:lang w:val="es-ES" w:eastAsia="es-ES"/>
        </w:rPr>
        <w:t>y subproductos</w:t>
      </w:r>
      <w:bookmarkEnd w:id="19"/>
    </w:p>
    <w:p w14:paraId="53D82D28" w14:textId="274467BC" w:rsidR="00144FFF" w:rsidRDefault="00144FFF" w:rsidP="00A44D3B">
      <w:pPr>
        <w:spacing w:after="0" w:line="240" w:lineRule="auto"/>
        <w:rPr>
          <w:lang w:val="es-ES" w:eastAsia="es-ES"/>
        </w:rPr>
      </w:pPr>
      <w:r>
        <w:rPr>
          <w:lang w:val="es-ES" w:eastAsia="es-ES"/>
        </w:rPr>
        <w:t xml:space="preserve">Para el presente cuatrimestre se programaron productos y subproductos </w:t>
      </w:r>
      <w:r w:rsidR="007E6A91">
        <w:rPr>
          <w:lang w:val="es-ES" w:eastAsia="es-ES"/>
        </w:rPr>
        <w:t xml:space="preserve">y también se le dio seguimiento al </w:t>
      </w:r>
      <w:r>
        <w:rPr>
          <w:lang w:val="es-ES" w:eastAsia="es-ES"/>
        </w:rPr>
        <w:t xml:space="preserve">Plan Nacional de Inteligencia, el cual </w:t>
      </w:r>
      <w:r w:rsidR="007E6A91">
        <w:rPr>
          <w:lang w:val="es-ES" w:eastAsia="es-ES"/>
        </w:rPr>
        <w:t xml:space="preserve">tendría </w:t>
      </w:r>
      <w:r>
        <w:rPr>
          <w:lang w:val="es-ES" w:eastAsia="es-ES"/>
        </w:rPr>
        <w:t xml:space="preserve">monitoreo semestral. </w:t>
      </w:r>
    </w:p>
    <w:p w14:paraId="064C642D" w14:textId="77777777" w:rsidR="00A44D3B" w:rsidRDefault="00A44D3B" w:rsidP="00A44D3B">
      <w:pPr>
        <w:spacing w:after="0" w:line="240" w:lineRule="auto"/>
        <w:rPr>
          <w:lang w:val="es-ES" w:eastAsia="es-ES"/>
        </w:rPr>
      </w:pPr>
    </w:p>
    <w:p w14:paraId="7687B5D3" w14:textId="530F98BF" w:rsidR="007E6A91" w:rsidRDefault="00933986" w:rsidP="00A44D3B">
      <w:pPr>
        <w:pStyle w:val="Descripcin"/>
        <w:spacing w:after="0"/>
        <w:jc w:val="center"/>
      </w:pPr>
      <w:bookmarkStart w:id="20" w:name="_Toc113360526"/>
      <w:r>
        <w:t xml:space="preserve">Cuadro </w:t>
      </w:r>
      <w:r w:rsidR="00F86E2B">
        <w:rPr>
          <w:noProof/>
        </w:rPr>
        <w:fldChar w:fldCharType="begin"/>
      </w:r>
      <w:r w:rsidR="00F86E2B">
        <w:rPr>
          <w:noProof/>
        </w:rPr>
        <w:instrText xml:space="preserve"> SEQ Cuadro \* ARABIC </w:instrText>
      </w:r>
      <w:r w:rsidR="00F86E2B">
        <w:rPr>
          <w:noProof/>
        </w:rPr>
        <w:fldChar w:fldCharType="separate"/>
      </w:r>
      <w:r w:rsidR="00443D9F">
        <w:rPr>
          <w:noProof/>
        </w:rPr>
        <w:t>5</w:t>
      </w:r>
      <w:r w:rsidR="00F86E2B">
        <w:rPr>
          <w:noProof/>
        </w:rPr>
        <w:fldChar w:fldCharType="end"/>
      </w:r>
      <w:r>
        <w:t>: Seguimiento de los productos</w:t>
      </w:r>
      <w:bookmarkEnd w:id="20"/>
    </w:p>
    <w:p w14:paraId="41F6F972" w14:textId="77777777" w:rsidR="00933986" w:rsidRPr="00933986" w:rsidRDefault="00933986" w:rsidP="00A44D3B">
      <w:pPr>
        <w:spacing w:after="0" w:line="240" w:lineRule="auto"/>
      </w:pPr>
    </w:p>
    <w:tbl>
      <w:tblPr>
        <w:tblW w:w="0" w:type="auto"/>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260"/>
        <w:gridCol w:w="1199"/>
        <w:gridCol w:w="1162"/>
        <w:gridCol w:w="796"/>
        <w:gridCol w:w="729"/>
        <w:gridCol w:w="796"/>
        <w:gridCol w:w="729"/>
        <w:gridCol w:w="867"/>
        <w:gridCol w:w="906"/>
        <w:gridCol w:w="699"/>
        <w:gridCol w:w="937"/>
      </w:tblGrid>
      <w:tr w:rsidR="007E6A91" w:rsidRPr="007E6A91" w14:paraId="754FDF42" w14:textId="3C2DAC13" w:rsidTr="007E6A91">
        <w:trPr>
          <w:trHeight w:val="20"/>
          <w:tblHeader/>
        </w:trPr>
        <w:tc>
          <w:tcPr>
            <w:tcW w:w="1260" w:type="dxa"/>
            <w:vMerge w:val="restart"/>
            <w:shd w:val="clear" w:color="auto" w:fill="082848"/>
            <w:hideMark/>
          </w:tcPr>
          <w:p w14:paraId="3FDC3E13" w14:textId="77777777"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Producto</w:t>
            </w:r>
          </w:p>
        </w:tc>
        <w:tc>
          <w:tcPr>
            <w:tcW w:w="1199" w:type="dxa"/>
            <w:vMerge w:val="restart"/>
            <w:shd w:val="clear" w:color="auto" w:fill="082848"/>
            <w:hideMark/>
          </w:tcPr>
          <w:p w14:paraId="7F4626C1" w14:textId="3F453244"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Unidad de medida</w:t>
            </w:r>
          </w:p>
        </w:tc>
        <w:tc>
          <w:tcPr>
            <w:tcW w:w="1162" w:type="dxa"/>
            <w:vMerge w:val="restart"/>
            <w:shd w:val="clear" w:color="auto" w:fill="082848"/>
            <w:hideMark/>
          </w:tcPr>
          <w:p w14:paraId="4149C1BC" w14:textId="5CA6410E"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Indicador de Producto y fórmula</w:t>
            </w:r>
          </w:p>
        </w:tc>
        <w:tc>
          <w:tcPr>
            <w:tcW w:w="1525" w:type="dxa"/>
            <w:gridSpan w:val="2"/>
            <w:shd w:val="clear" w:color="auto" w:fill="082848"/>
          </w:tcPr>
          <w:p w14:paraId="459A1A72" w14:textId="34991531"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Año 2022</w:t>
            </w:r>
          </w:p>
        </w:tc>
        <w:tc>
          <w:tcPr>
            <w:tcW w:w="2392" w:type="dxa"/>
            <w:gridSpan w:val="3"/>
            <w:shd w:val="clear" w:color="auto" w:fill="0099CC"/>
            <w:hideMark/>
          </w:tcPr>
          <w:p w14:paraId="43F55663" w14:textId="45E80D35"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I Cuatrimestre  2022</w:t>
            </w:r>
          </w:p>
        </w:tc>
        <w:tc>
          <w:tcPr>
            <w:tcW w:w="2542" w:type="dxa"/>
            <w:gridSpan w:val="3"/>
            <w:shd w:val="clear" w:color="auto" w:fill="0099CC"/>
          </w:tcPr>
          <w:p w14:paraId="3F2F28AC" w14:textId="62EA89D5"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II Cuatrimestre 2022</w:t>
            </w:r>
          </w:p>
        </w:tc>
      </w:tr>
      <w:tr w:rsidR="007E6A91" w:rsidRPr="007E6A91" w14:paraId="27D6EEFC" w14:textId="0F382B2D" w:rsidTr="007E6A91">
        <w:trPr>
          <w:trHeight w:val="20"/>
          <w:tblHeader/>
        </w:trPr>
        <w:tc>
          <w:tcPr>
            <w:tcW w:w="1260" w:type="dxa"/>
            <w:vMerge/>
            <w:shd w:val="clear" w:color="auto" w:fill="082848"/>
            <w:hideMark/>
          </w:tcPr>
          <w:p w14:paraId="1434D4C0" w14:textId="77777777" w:rsidR="007E6A91" w:rsidRPr="007E6A91" w:rsidRDefault="007E6A91" w:rsidP="007E6A91">
            <w:pPr>
              <w:spacing w:after="0" w:line="240" w:lineRule="auto"/>
              <w:jc w:val="center"/>
              <w:rPr>
                <w:color w:val="FFFFFF" w:themeColor="background1"/>
                <w:sz w:val="16"/>
                <w:szCs w:val="16"/>
                <w:lang w:eastAsia="es-GT"/>
              </w:rPr>
            </w:pPr>
          </w:p>
        </w:tc>
        <w:tc>
          <w:tcPr>
            <w:tcW w:w="1199" w:type="dxa"/>
            <w:vMerge/>
            <w:shd w:val="clear" w:color="auto" w:fill="082848"/>
            <w:hideMark/>
          </w:tcPr>
          <w:p w14:paraId="49D28146" w14:textId="77777777" w:rsidR="007E6A91" w:rsidRPr="007E6A91" w:rsidRDefault="007E6A91" w:rsidP="007E6A91">
            <w:pPr>
              <w:spacing w:after="0" w:line="240" w:lineRule="auto"/>
              <w:jc w:val="center"/>
              <w:rPr>
                <w:color w:val="FFFFFF" w:themeColor="background1"/>
                <w:sz w:val="16"/>
                <w:szCs w:val="16"/>
                <w:lang w:eastAsia="es-GT"/>
              </w:rPr>
            </w:pPr>
          </w:p>
        </w:tc>
        <w:tc>
          <w:tcPr>
            <w:tcW w:w="1162" w:type="dxa"/>
            <w:vMerge/>
            <w:shd w:val="clear" w:color="auto" w:fill="082848"/>
            <w:hideMark/>
          </w:tcPr>
          <w:p w14:paraId="2BB624C3" w14:textId="77777777" w:rsidR="007E6A91" w:rsidRPr="007E6A91" w:rsidRDefault="007E6A91" w:rsidP="007E6A91">
            <w:pPr>
              <w:spacing w:after="0" w:line="240" w:lineRule="auto"/>
              <w:jc w:val="center"/>
              <w:rPr>
                <w:color w:val="FFFFFF" w:themeColor="background1"/>
                <w:sz w:val="16"/>
                <w:szCs w:val="16"/>
                <w:lang w:eastAsia="es-GT"/>
              </w:rPr>
            </w:pPr>
          </w:p>
        </w:tc>
        <w:tc>
          <w:tcPr>
            <w:tcW w:w="1525" w:type="dxa"/>
            <w:gridSpan w:val="2"/>
            <w:shd w:val="clear" w:color="auto" w:fill="082848"/>
            <w:hideMark/>
          </w:tcPr>
          <w:p w14:paraId="5A05E8AE" w14:textId="77777777"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Meta</w:t>
            </w:r>
          </w:p>
        </w:tc>
        <w:tc>
          <w:tcPr>
            <w:tcW w:w="2392" w:type="dxa"/>
            <w:gridSpan w:val="3"/>
            <w:shd w:val="clear" w:color="auto" w:fill="0099CC"/>
            <w:hideMark/>
          </w:tcPr>
          <w:p w14:paraId="2FBC4EFA" w14:textId="77777777" w:rsidR="007E6A91" w:rsidRPr="007E6A91" w:rsidRDefault="007E6A91" w:rsidP="007E6A91">
            <w:pPr>
              <w:spacing w:after="0" w:line="240" w:lineRule="auto"/>
              <w:jc w:val="center"/>
              <w:rPr>
                <w:color w:val="FFFFFF" w:themeColor="background1"/>
                <w:sz w:val="16"/>
                <w:szCs w:val="16"/>
                <w:lang w:eastAsia="es-GT"/>
              </w:rPr>
            </w:pPr>
            <w:r w:rsidRPr="007E6A91">
              <w:rPr>
                <w:color w:val="FFFFFF" w:themeColor="background1"/>
                <w:sz w:val="16"/>
                <w:szCs w:val="16"/>
                <w:lang w:eastAsia="es-GT"/>
              </w:rPr>
              <w:t>Meta</w:t>
            </w:r>
          </w:p>
        </w:tc>
        <w:tc>
          <w:tcPr>
            <w:tcW w:w="2542" w:type="dxa"/>
            <w:gridSpan w:val="3"/>
            <w:shd w:val="clear" w:color="auto" w:fill="0099CC"/>
          </w:tcPr>
          <w:p w14:paraId="78DD04E8" w14:textId="1155CFA2" w:rsidR="007E6A91" w:rsidRDefault="007E6A91" w:rsidP="007E6A91">
            <w:pPr>
              <w:spacing w:after="0" w:line="240" w:lineRule="auto"/>
              <w:jc w:val="center"/>
              <w:rPr>
                <w:color w:val="FFFFFF" w:themeColor="background1"/>
                <w:sz w:val="16"/>
                <w:szCs w:val="16"/>
                <w:lang w:eastAsia="es-GT"/>
              </w:rPr>
            </w:pPr>
            <w:r>
              <w:rPr>
                <w:color w:val="FFFFFF" w:themeColor="background1"/>
                <w:sz w:val="16"/>
                <w:szCs w:val="16"/>
                <w:lang w:eastAsia="es-GT"/>
              </w:rPr>
              <w:t>Meta</w:t>
            </w:r>
          </w:p>
        </w:tc>
      </w:tr>
      <w:tr w:rsidR="007E6A91" w:rsidRPr="007E6A91" w14:paraId="53A665C5" w14:textId="521234E3" w:rsidTr="007E6A91">
        <w:trPr>
          <w:cantSplit/>
          <w:trHeight w:val="20"/>
          <w:tblHeader/>
        </w:trPr>
        <w:tc>
          <w:tcPr>
            <w:tcW w:w="1260" w:type="dxa"/>
            <w:vMerge/>
            <w:shd w:val="clear" w:color="auto" w:fill="082848"/>
            <w:hideMark/>
          </w:tcPr>
          <w:p w14:paraId="7B9B0BAA" w14:textId="77777777" w:rsidR="007E6A91" w:rsidRPr="007E6A91" w:rsidRDefault="007E6A91" w:rsidP="007E6A91">
            <w:pPr>
              <w:spacing w:after="0" w:line="240" w:lineRule="auto"/>
              <w:jc w:val="center"/>
              <w:rPr>
                <w:color w:val="FFFFFF" w:themeColor="background1"/>
                <w:sz w:val="16"/>
                <w:szCs w:val="16"/>
                <w:lang w:eastAsia="es-GT"/>
              </w:rPr>
            </w:pPr>
          </w:p>
        </w:tc>
        <w:tc>
          <w:tcPr>
            <w:tcW w:w="1199" w:type="dxa"/>
            <w:vMerge/>
            <w:shd w:val="clear" w:color="auto" w:fill="082848"/>
            <w:hideMark/>
          </w:tcPr>
          <w:p w14:paraId="061B7BF6" w14:textId="77777777" w:rsidR="007E6A91" w:rsidRPr="007E6A91" w:rsidRDefault="007E6A91" w:rsidP="007E6A91">
            <w:pPr>
              <w:spacing w:after="0" w:line="240" w:lineRule="auto"/>
              <w:jc w:val="center"/>
              <w:rPr>
                <w:color w:val="FFFFFF" w:themeColor="background1"/>
                <w:sz w:val="16"/>
                <w:szCs w:val="16"/>
                <w:lang w:eastAsia="es-GT"/>
              </w:rPr>
            </w:pPr>
          </w:p>
        </w:tc>
        <w:tc>
          <w:tcPr>
            <w:tcW w:w="1162" w:type="dxa"/>
            <w:vMerge/>
            <w:shd w:val="clear" w:color="auto" w:fill="082848"/>
            <w:hideMark/>
          </w:tcPr>
          <w:p w14:paraId="676F41F0" w14:textId="77777777" w:rsidR="007E6A91" w:rsidRPr="007E6A91" w:rsidRDefault="007E6A91" w:rsidP="007E6A91">
            <w:pPr>
              <w:spacing w:after="0" w:line="240" w:lineRule="auto"/>
              <w:jc w:val="center"/>
              <w:rPr>
                <w:color w:val="FFFFFF" w:themeColor="background1"/>
                <w:sz w:val="16"/>
                <w:szCs w:val="16"/>
                <w:lang w:eastAsia="es-GT"/>
              </w:rPr>
            </w:pPr>
          </w:p>
        </w:tc>
        <w:tc>
          <w:tcPr>
            <w:tcW w:w="796" w:type="dxa"/>
            <w:shd w:val="clear" w:color="auto" w:fill="082848"/>
            <w:hideMark/>
          </w:tcPr>
          <w:p w14:paraId="182BBA69" w14:textId="7777777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Absoluta</w:t>
            </w:r>
          </w:p>
        </w:tc>
        <w:tc>
          <w:tcPr>
            <w:tcW w:w="729" w:type="dxa"/>
            <w:shd w:val="clear" w:color="auto" w:fill="082848"/>
          </w:tcPr>
          <w:p w14:paraId="609B007F" w14:textId="7777777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Relativa</w:t>
            </w:r>
          </w:p>
        </w:tc>
        <w:tc>
          <w:tcPr>
            <w:tcW w:w="796" w:type="dxa"/>
            <w:shd w:val="clear" w:color="auto" w:fill="0099CC"/>
            <w:hideMark/>
          </w:tcPr>
          <w:p w14:paraId="356EE460" w14:textId="7777777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Absoluta</w:t>
            </w:r>
          </w:p>
        </w:tc>
        <w:tc>
          <w:tcPr>
            <w:tcW w:w="729" w:type="dxa"/>
            <w:shd w:val="clear" w:color="auto" w:fill="0099CC"/>
            <w:hideMark/>
          </w:tcPr>
          <w:p w14:paraId="7A3C015A" w14:textId="7777777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Relativa</w:t>
            </w:r>
          </w:p>
        </w:tc>
        <w:tc>
          <w:tcPr>
            <w:tcW w:w="867" w:type="dxa"/>
            <w:shd w:val="clear" w:color="auto" w:fill="0099CC"/>
            <w:hideMark/>
          </w:tcPr>
          <w:p w14:paraId="6B0CC8A9" w14:textId="65C64EEB" w:rsidR="007E6A91" w:rsidRPr="007E6A91" w:rsidRDefault="007E6A91" w:rsidP="007E6A91">
            <w:pPr>
              <w:spacing w:after="0" w:line="240" w:lineRule="auto"/>
              <w:jc w:val="center"/>
              <w:rPr>
                <w:color w:val="FFFFFF" w:themeColor="background1"/>
                <w:sz w:val="14"/>
                <w:szCs w:val="16"/>
                <w:lang w:eastAsia="es-GT"/>
              </w:rPr>
            </w:pPr>
            <w:r>
              <w:rPr>
                <w:color w:val="FFFFFF" w:themeColor="background1"/>
                <w:sz w:val="14"/>
                <w:szCs w:val="16"/>
                <w:lang w:eastAsia="es-GT"/>
              </w:rPr>
              <w:t>Ejecución</w:t>
            </w:r>
          </w:p>
        </w:tc>
        <w:tc>
          <w:tcPr>
            <w:tcW w:w="906" w:type="dxa"/>
            <w:shd w:val="clear" w:color="auto" w:fill="0099CC"/>
          </w:tcPr>
          <w:p w14:paraId="35AFC6C4" w14:textId="0594FF36"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Absoluta</w:t>
            </w:r>
          </w:p>
        </w:tc>
        <w:tc>
          <w:tcPr>
            <w:tcW w:w="699" w:type="dxa"/>
            <w:shd w:val="clear" w:color="auto" w:fill="0099CC"/>
          </w:tcPr>
          <w:p w14:paraId="7806A932" w14:textId="1DF79217"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Relativa</w:t>
            </w:r>
          </w:p>
        </w:tc>
        <w:tc>
          <w:tcPr>
            <w:tcW w:w="937" w:type="dxa"/>
            <w:shd w:val="clear" w:color="auto" w:fill="0099CC"/>
          </w:tcPr>
          <w:p w14:paraId="1F83C501" w14:textId="3E3B08BE" w:rsidR="007E6A91" w:rsidRPr="007E6A91" w:rsidRDefault="007E6A91" w:rsidP="007E6A91">
            <w:pPr>
              <w:spacing w:after="0" w:line="240" w:lineRule="auto"/>
              <w:jc w:val="center"/>
              <w:rPr>
                <w:color w:val="FFFFFF" w:themeColor="background1"/>
                <w:sz w:val="14"/>
                <w:szCs w:val="16"/>
                <w:lang w:eastAsia="es-GT"/>
              </w:rPr>
            </w:pPr>
            <w:r w:rsidRPr="007E6A91">
              <w:rPr>
                <w:color w:val="FFFFFF" w:themeColor="background1"/>
                <w:sz w:val="14"/>
                <w:szCs w:val="16"/>
                <w:lang w:eastAsia="es-GT"/>
              </w:rPr>
              <w:t>Ejecución</w:t>
            </w:r>
            <w:r>
              <w:rPr>
                <w:color w:val="FFFFFF" w:themeColor="background1"/>
                <w:sz w:val="14"/>
                <w:szCs w:val="16"/>
                <w:lang w:eastAsia="es-GT"/>
              </w:rPr>
              <w:t>**</w:t>
            </w:r>
          </w:p>
        </w:tc>
      </w:tr>
      <w:tr w:rsidR="007E6A91" w:rsidRPr="007E6A91" w14:paraId="2F9CAE09" w14:textId="1D29775B" w:rsidTr="007E6A91">
        <w:trPr>
          <w:cantSplit/>
          <w:trHeight w:val="20"/>
        </w:trPr>
        <w:tc>
          <w:tcPr>
            <w:tcW w:w="1260" w:type="dxa"/>
            <w:shd w:val="clear" w:color="000000" w:fill="FFFFFF"/>
            <w:hideMark/>
          </w:tcPr>
          <w:p w14:paraId="319B1FEB"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 xml:space="preserve">Dirección y Coordinación </w:t>
            </w:r>
          </w:p>
        </w:tc>
        <w:tc>
          <w:tcPr>
            <w:tcW w:w="1199" w:type="dxa"/>
            <w:shd w:val="clear" w:color="000000" w:fill="FFFFFF"/>
            <w:hideMark/>
          </w:tcPr>
          <w:p w14:paraId="27243CAF"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Documentos</w:t>
            </w:r>
          </w:p>
        </w:tc>
        <w:tc>
          <w:tcPr>
            <w:tcW w:w="1162" w:type="dxa"/>
            <w:shd w:val="clear" w:color="000000" w:fill="FFFFFF"/>
            <w:hideMark/>
          </w:tcPr>
          <w:p w14:paraId="3438D5E6"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Número de informes entregados</w:t>
            </w:r>
          </w:p>
        </w:tc>
        <w:tc>
          <w:tcPr>
            <w:tcW w:w="796" w:type="dxa"/>
            <w:shd w:val="clear" w:color="000000" w:fill="FFFFFF"/>
            <w:hideMark/>
          </w:tcPr>
          <w:p w14:paraId="6094B0FC"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12</w:t>
            </w:r>
          </w:p>
        </w:tc>
        <w:tc>
          <w:tcPr>
            <w:tcW w:w="729" w:type="dxa"/>
            <w:shd w:val="clear" w:color="000000" w:fill="FFFFFF"/>
            <w:hideMark/>
          </w:tcPr>
          <w:p w14:paraId="43569EEB"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100%</w:t>
            </w:r>
          </w:p>
        </w:tc>
        <w:tc>
          <w:tcPr>
            <w:tcW w:w="796" w:type="dxa"/>
            <w:shd w:val="clear" w:color="000000" w:fill="FFFFFF"/>
            <w:hideMark/>
          </w:tcPr>
          <w:p w14:paraId="6D1B825F"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4</w:t>
            </w:r>
          </w:p>
        </w:tc>
        <w:tc>
          <w:tcPr>
            <w:tcW w:w="729" w:type="dxa"/>
            <w:shd w:val="clear" w:color="000000" w:fill="FFFFFF"/>
            <w:hideMark/>
          </w:tcPr>
          <w:p w14:paraId="53657105"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33%</w:t>
            </w:r>
          </w:p>
        </w:tc>
        <w:tc>
          <w:tcPr>
            <w:tcW w:w="867" w:type="dxa"/>
            <w:shd w:val="clear" w:color="auto" w:fill="FFFFFF" w:themeFill="background1"/>
            <w:hideMark/>
          </w:tcPr>
          <w:p w14:paraId="75ADA60E" w14:textId="146F0B27" w:rsidR="007E6A91" w:rsidRPr="007E6A91" w:rsidRDefault="007E6A91" w:rsidP="007E6A91">
            <w:pPr>
              <w:spacing w:after="0" w:line="240" w:lineRule="auto"/>
              <w:jc w:val="center"/>
              <w:rPr>
                <w:sz w:val="16"/>
                <w:szCs w:val="16"/>
                <w:lang w:eastAsia="es-GT"/>
              </w:rPr>
            </w:pPr>
            <w:r w:rsidRPr="007E6A91">
              <w:rPr>
                <w:sz w:val="16"/>
                <w:szCs w:val="16"/>
                <w:lang w:eastAsia="es-GT"/>
              </w:rPr>
              <w:t>4</w:t>
            </w:r>
          </w:p>
        </w:tc>
        <w:tc>
          <w:tcPr>
            <w:tcW w:w="906" w:type="dxa"/>
            <w:shd w:val="clear" w:color="000000" w:fill="D9D9D9"/>
          </w:tcPr>
          <w:p w14:paraId="629033BD" w14:textId="4734B88D" w:rsidR="007E6A91" w:rsidRPr="007E6A91" w:rsidRDefault="007E6A91" w:rsidP="007E6A91">
            <w:pPr>
              <w:spacing w:after="0" w:line="240" w:lineRule="auto"/>
              <w:jc w:val="center"/>
              <w:rPr>
                <w:sz w:val="16"/>
                <w:szCs w:val="16"/>
                <w:lang w:eastAsia="es-GT"/>
              </w:rPr>
            </w:pPr>
            <w:r>
              <w:rPr>
                <w:sz w:val="16"/>
                <w:szCs w:val="16"/>
                <w:lang w:eastAsia="es-GT"/>
              </w:rPr>
              <w:t>4</w:t>
            </w:r>
          </w:p>
        </w:tc>
        <w:tc>
          <w:tcPr>
            <w:tcW w:w="699" w:type="dxa"/>
            <w:shd w:val="clear" w:color="000000" w:fill="D9D9D9"/>
          </w:tcPr>
          <w:p w14:paraId="37524C29" w14:textId="47AB5F4C" w:rsidR="007E6A91" w:rsidRPr="007E6A91" w:rsidRDefault="007E6A91" w:rsidP="007E6A91">
            <w:pPr>
              <w:spacing w:after="0" w:line="240" w:lineRule="auto"/>
              <w:jc w:val="center"/>
              <w:rPr>
                <w:sz w:val="16"/>
                <w:szCs w:val="16"/>
                <w:lang w:eastAsia="es-GT"/>
              </w:rPr>
            </w:pPr>
            <w:r>
              <w:rPr>
                <w:sz w:val="16"/>
                <w:szCs w:val="16"/>
                <w:lang w:eastAsia="es-GT"/>
              </w:rPr>
              <w:t>33%</w:t>
            </w:r>
          </w:p>
        </w:tc>
        <w:tc>
          <w:tcPr>
            <w:tcW w:w="937" w:type="dxa"/>
            <w:shd w:val="clear" w:color="000000" w:fill="D9D9D9"/>
          </w:tcPr>
          <w:p w14:paraId="5AD4962E" w14:textId="274DB3F0" w:rsidR="007E6A91" w:rsidRPr="007E6A91" w:rsidRDefault="007E6A91" w:rsidP="007E6A91">
            <w:pPr>
              <w:spacing w:after="0" w:line="240" w:lineRule="auto"/>
              <w:jc w:val="center"/>
              <w:rPr>
                <w:sz w:val="16"/>
                <w:szCs w:val="16"/>
                <w:lang w:eastAsia="es-GT"/>
              </w:rPr>
            </w:pPr>
            <w:r>
              <w:rPr>
                <w:sz w:val="16"/>
                <w:szCs w:val="16"/>
                <w:lang w:eastAsia="es-GT"/>
              </w:rPr>
              <w:t>8</w:t>
            </w:r>
          </w:p>
        </w:tc>
      </w:tr>
      <w:tr w:rsidR="007E6A91" w:rsidRPr="007E6A91" w14:paraId="67A0F1E2" w14:textId="28923E6D" w:rsidTr="007E6A91">
        <w:trPr>
          <w:cantSplit/>
          <w:trHeight w:val="20"/>
        </w:trPr>
        <w:tc>
          <w:tcPr>
            <w:tcW w:w="1260" w:type="dxa"/>
            <w:shd w:val="clear" w:color="000000" w:fill="FFFFFF"/>
            <w:hideMark/>
          </w:tcPr>
          <w:p w14:paraId="28CD4A2A"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Inteligencia estratégica para el Presidente de la República y CNS</w:t>
            </w:r>
          </w:p>
        </w:tc>
        <w:tc>
          <w:tcPr>
            <w:tcW w:w="1199" w:type="dxa"/>
            <w:shd w:val="clear" w:color="000000" w:fill="FFFFFF"/>
            <w:hideMark/>
          </w:tcPr>
          <w:p w14:paraId="66A2FE41"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Documentos</w:t>
            </w:r>
          </w:p>
        </w:tc>
        <w:tc>
          <w:tcPr>
            <w:tcW w:w="1162" w:type="dxa"/>
            <w:shd w:val="clear" w:color="000000" w:fill="FFFFFF"/>
            <w:hideMark/>
          </w:tcPr>
          <w:p w14:paraId="1600EB04" w14:textId="77777777" w:rsidR="007E6A91" w:rsidRPr="007E6A91" w:rsidRDefault="007E6A91" w:rsidP="007E6A91">
            <w:pPr>
              <w:spacing w:after="0" w:line="240" w:lineRule="auto"/>
              <w:jc w:val="left"/>
              <w:rPr>
                <w:sz w:val="16"/>
                <w:szCs w:val="16"/>
                <w:lang w:eastAsia="es-GT"/>
              </w:rPr>
            </w:pPr>
            <w:r w:rsidRPr="007E6A91">
              <w:rPr>
                <w:sz w:val="16"/>
                <w:szCs w:val="16"/>
                <w:lang w:eastAsia="es-GT"/>
              </w:rPr>
              <w:t>Cantidad de informes presentados</w:t>
            </w:r>
          </w:p>
        </w:tc>
        <w:tc>
          <w:tcPr>
            <w:tcW w:w="796" w:type="dxa"/>
            <w:shd w:val="clear" w:color="000000" w:fill="FFFFFF"/>
            <w:hideMark/>
          </w:tcPr>
          <w:p w14:paraId="3555EF2A" w14:textId="748798D5" w:rsidR="007E6A91" w:rsidRPr="007E6A91" w:rsidRDefault="007E6A91" w:rsidP="007E6A91">
            <w:pPr>
              <w:spacing w:after="0" w:line="240" w:lineRule="auto"/>
              <w:jc w:val="center"/>
              <w:rPr>
                <w:sz w:val="16"/>
                <w:szCs w:val="16"/>
                <w:lang w:eastAsia="es-GT"/>
              </w:rPr>
            </w:pPr>
            <w:r w:rsidRPr="007E6A91">
              <w:rPr>
                <w:sz w:val="16"/>
                <w:szCs w:val="16"/>
                <w:lang w:eastAsia="es-GT"/>
              </w:rPr>
              <w:t>437</w:t>
            </w:r>
          </w:p>
        </w:tc>
        <w:tc>
          <w:tcPr>
            <w:tcW w:w="729" w:type="dxa"/>
            <w:shd w:val="clear" w:color="000000" w:fill="FFFFFF"/>
            <w:hideMark/>
          </w:tcPr>
          <w:p w14:paraId="3CC4E391" w14:textId="77777777" w:rsidR="007E6A91" w:rsidRPr="007E6A91" w:rsidRDefault="007E6A91" w:rsidP="007E6A91">
            <w:pPr>
              <w:spacing w:after="0" w:line="240" w:lineRule="auto"/>
              <w:jc w:val="center"/>
              <w:rPr>
                <w:sz w:val="16"/>
                <w:szCs w:val="16"/>
                <w:lang w:eastAsia="es-GT"/>
              </w:rPr>
            </w:pPr>
            <w:r w:rsidRPr="007E6A91">
              <w:rPr>
                <w:sz w:val="16"/>
                <w:szCs w:val="16"/>
                <w:lang w:eastAsia="es-GT"/>
              </w:rPr>
              <w:t>100%</w:t>
            </w:r>
          </w:p>
        </w:tc>
        <w:tc>
          <w:tcPr>
            <w:tcW w:w="796" w:type="dxa"/>
            <w:shd w:val="clear" w:color="000000" w:fill="FFFFFF"/>
            <w:hideMark/>
          </w:tcPr>
          <w:p w14:paraId="685B0C30" w14:textId="5B8501CC" w:rsidR="007E6A91" w:rsidRPr="007E6A91" w:rsidRDefault="007E6A91" w:rsidP="007E6A91">
            <w:pPr>
              <w:spacing w:after="0" w:line="240" w:lineRule="auto"/>
              <w:jc w:val="center"/>
              <w:rPr>
                <w:sz w:val="16"/>
                <w:szCs w:val="16"/>
                <w:lang w:eastAsia="es-GT"/>
              </w:rPr>
            </w:pPr>
            <w:r w:rsidRPr="007E6A91">
              <w:rPr>
                <w:sz w:val="16"/>
                <w:szCs w:val="16"/>
                <w:lang w:eastAsia="es-GT"/>
              </w:rPr>
              <w:t>150</w:t>
            </w:r>
          </w:p>
        </w:tc>
        <w:tc>
          <w:tcPr>
            <w:tcW w:w="729" w:type="dxa"/>
            <w:shd w:val="clear" w:color="000000" w:fill="FFFFFF"/>
            <w:hideMark/>
          </w:tcPr>
          <w:p w14:paraId="07EF7777" w14:textId="74447956" w:rsidR="007E6A91" w:rsidRPr="007E6A91" w:rsidRDefault="007E6A91" w:rsidP="007E6A91">
            <w:pPr>
              <w:spacing w:after="0" w:line="240" w:lineRule="auto"/>
              <w:jc w:val="center"/>
              <w:rPr>
                <w:sz w:val="16"/>
                <w:szCs w:val="16"/>
                <w:lang w:eastAsia="es-GT"/>
              </w:rPr>
            </w:pPr>
            <w:r w:rsidRPr="007E6A91">
              <w:rPr>
                <w:sz w:val="16"/>
                <w:szCs w:val="16"/>
                <w:lang w:eastAsia="es-GT"/>
              </w:rPr>
              <w:t>34%</w:t>
            </w:r>
          </w:p>
        </w:tc>
        <w:tc>
          <w:tcPr>
            <w:tcW w:w="867" w:type="dxa"/>
            <w:shd w:val="clear" w:color="auto" w:fill="FFFFFF" w:themeFill="background1"/>
            <w:hideMark/>
          </w:tcPr>
          <w:p w14:paraId="08C6C489" w14:textId="4E7D3502" w:rsidR="007E6A91" w:rsidRPr="007E6A91" w:rsidRDefault="007E6A91" w:rsidP="007E6A91">
            <w:pPr>
              <w:spacing w:after="0" w:line="240" w:lineRule="auto"/>
              <w:jc w:val="center"/>
              <w:rPr>
                <w:sz w:val="16"/>
                <w:szCs w:val="16"/>
                <w:lang w:eastAsia="es-GT"/>
              </w:rPr>
            </w:pPr>
            <w:r w:rsidRPr="007E6A91">
              <w:rPr>
                <w:sz w:val="16"/>
                <w:szCs w:val="16"/>
                <w:lang w:eastAsia="es-GT"/>
              </w:rPr>
              <w:t>150</w:t>
            </w:r>
          </w:p>
        </w:tc>
        <w:tc>
          <w:tcPr>
            <w:tcW w:w="906" w:type="dxa"/>
            <w:shd w:val="clear" w:color="000000" w:fill="D9D9D9"/>
          </w:tcPr>
          <w:p w14:paraId="7C733C0C" w14:textId="3A43CCA7" w:rsidR="007E6A91" w:rsidRPr="007E6A91" w:rsidRDefault="007E6A91" w:rsidP="007E6A91">
            <w:pPr>
              <w:spacing w:after="0" w:line="240" w:lineRule="auto"/>
              <w:jc w:val="center"/>
              <w:rPr>
                <w:sz w:val="16"/>
                <w:szCs w:val="16"/>
                <w:lang w:eastAsia="es-GT"/>
              </w:rPr>
            </w:pPr>
            <w:r>
              <w:rPr>
                <w:sz w:val="16"/>
                <w:szCs w:val="16"/>
                <w:lang w:eastAsia="es-GT"/>
              </w:rPr>
              <w:t>147</w:t>
            </w:r>
          </w:p>
        </w:tc>
        <w:tc>
          <w:tcPr>
            <w:tcW w:w="699" w:type="dxa"/>
            <w:shd w:val="clear" w:color="000000" w:fill="D9D9D9"/>
          </w:tcPr>
          <w:p w14:paraId="2726DF5C" w14:textId="34348C26" w:rsidR="007E6A91" w:rsidRPr="007E6A91" w:rsidRDefault="007E6A91" w:rsidP="007E6A91">
            <w:pPr>
              <w:spacing w:after="0" w:line="240" w:lineRule="auto"/>
              <w:jc w:val="center"/>
              <w:rPr>
                <w:sz w:val="16"/>
                <w:szCs w:val="16"/>
                <w:lang w:eastAsia="es-GT"/>
              </w:rPr>
            </w:pPr>
            <w:r>
              <w:rPr>
                <w:sz w:val="16"/>
                <w:szCs w:val="16"/>
                <w:lang w:eastAsia="es-GT"/>
              </w:rPr>
              <w:t>34%</w:t>
            </w:r>
          </w:p>
        </w:tc>
        <w:tc>
          <w:tcPr>
            <w:tcW w:w="937" w:type="dxa"/>
            <w:shd w:val="clear" w:color="000000" w:fill="D9D9D9"/>
          </w:tcPr>
          <w:p w14:paraId="0D719BAA" w14:textId="33C5B3C5" w:rsidR="007E6A91" w:rsidRPr="007E6A91" w:rsidRDefault="007E6A91" w:rsidP="007E6A91">
            <w:pPr>
              <w:spacing w:after="0" w:line="240" w:lineRule="auto"/>
              <w:jc w:val="center"/>
              <w:rPr>
                <w:sz w:val="16"/>
                <w:szCs w:val="16"/>
                <w:lang w:eastAsia="es-GT"/>
              </w:rPr>
            </w:pPr>
            <w:r>
              <w:rPr>
                <w:sz w:val="16"/>
                <w:szCs w:val="16"/>
                <w:lang w:eastAsia="es-GT"/>
              </w:rPr>
              <w:t>297</w:t>
            </w:r>
          </w:p>
        </w:tc>
      </w:tr>
    </w:tbl>
    <w:p w14:paraId="698A14DA" w14:textId="16F73566" w:rsidR="002B1FF6" w:rsidRPr="007E6A91" w:rsidRDefault="007E6A91" w:rsidP="007E6A91">
      <w:pPr>
        <w:spacing w:after="0" w:line="240" w:lineRule="auto"/>
        <w:rPr>
          <w:rFonts w:eastAsia="Times New Roman" w:cs="Times New Roman"/>
          <w:color w:val="5B5753"/>
          <w:sz w:val="10"/>
          <w:szCs w:val="24"/>
        </w:rPr>
      </w:pPr>
      <w:r w:rsidRPr="007E6A91">
        <w:rPr>
          <w:rFonts w:eastAsia="Times New Roman" w:cs="Times New Roman"/>
          <w:color w:val="5B5753"/>
          <w:sz w:val="10"/>
          <w:szCs w:val="24"/>
        </w:rPr>
        <w:t>**acumulada</w:t>
      </w:r>
    </w:p>
    <w:p w14:paraId="0CD5017C" w14:textId="77777777" w:rsidR="007E6A91" w:rsidRPr="00463513" w:rsidRDefault="007E6A91" w:rsidP="007E6A91">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5B72DD56" w14:textId="096BFDEB" w:rsidR="00995EFA" w:rsidRDefault="00995EFA"/>
    <w:p w14:paraId="0EF8CD8E" w14:textId="46A0F905" w:rsidR="0034185F" w:rsidRDefault="0034185F" w:rsidP="00A44D3B">
      <w:pPr>
        <w:spacing w:after="0" w:line="240" w:lineRule="auto"/>
      </w:pPr>
      <w:r>
        <w:t xml:space="preserve">En cuanto a los subproductos, se presenta seguidamente la ejecución física del cuatrimestre. </w:t>
      </w:r>
    </w:p>
    <w:p w14:paraId="287DFD6C" w14:textId="77777777" w:rsidR="00A44D3B" w:rsidRDefault="00A44D3B" w:rsidP="00A44D3B">
      <w:pPr>
        <w:spacing w:after="0" w:line="240" w:lineRule="auto"/>
      </w:pPr>
    </w:p>
    <w:p w14:paraId="714ED685" w14:textId="7BEFA908" w:rsidR="002B1FF6" w:rsidRDefault="00505852" w:rsidP="00A44D3B">
      <w:pPr>
        <w:pStyle w:val="Descripcin"/>
        <w:spacing w:after="0"/>
        <w:jc w:val="center"/>
      </w:pPr>
      <w:bookmarkStart w:id="21" w:name="_Toc113360527"/>
      <w:r>
        <w:t xml:space="preserve">Cuadro </w:t>
      </w:r>
      <w:r w:rsidR="00916F4C">
        <w:rPr>
          <w:noProof/>
        </w:rPr>
        <w:fldChar w:fldCharType="begin"/>
      </w:r>
      <w:r w:rsidR="00916F4C">
        <w:rPr>
          <w:noProof/>
        </w:rPr>
        <w:instrText xml:space="preserve"> SEQ Cuadro \* ARABIC </w:instrText>
      </w:r>
      <w:r w:rsidR="00916F4C">
        <w:rPr>
          <w:noProof/>
        </w:rPr>
        <w:fldChar w:fldCharType="separate"/>
      </w:r>
      <w:r w:rsidR="00443D9F">
        <w:rPr>
          <w:noProof/>
        </w:rPr>
        <w:t>6</w:t>
      </w:r>
      <w:r w:rsidR="00916F4C">
        <w:rPr>
          <w:noProof/>
        </w:rPr>
        <w:fldChar w:fldCharType="end"/>
      </w:r>
      <w:r>
        <w:t>: Seguimiento de los subproductos</w:t>
      </w:r>
      <w:bookmarkEnd w:id="21"/>
    </w:p>
    <w:p w14:paraId="4954E0AC" w14:textId="77777777" w:rsidR="00933986" w:rsidRPr="00933986" w:rsidRDefault="00933986" w:rsidP="00A44D3B">
      <w:pPr>
        <w:spacing w:after="0" w:line="240" w:lineRule="auto"/>
      </w:pPr>
    </w:p>
    <w:tbl>
      <w:tblPr>
        <w:tblW w:w="0" w:type="auto"/>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611"/>
        <w:gridCol w:w="1209"/>
        <w:gridCol w:w="1194"/>
        <w:gridCol w:w="763"/>
        <w:gridCol w:w="699"/>
        <w:gridCol w:w="763"/>
        <w:gridCol w:w="699"/>
        <w:gridCol w:w="840"/>
        <w:gridCol w:w="763"/>
        <w:gridCol w:w="699"/>
        <w:gridCol w:w="840"/>
      </w:tblGrid>
      <w:tr w:rsidR="0034185F" w:rsidRPr="0034185F" w14:paraId="05A99181" w14:textId="10701338" w:rsidTr="0034185F">
        <w:trPr>
          <w:trHeight w:val="20"/>
          <w:tblHeader/>
        </w:trPr>
        <w:tc>
          <w:tcPr>
            <w:tcW w:w="0" w:type="auto"/>
            <w:vMerge w:val="restart"/>
            <w:shd w:val="clear" w:color="auto" w:fill="082848"/>
            <w:hideMark/>
          </w:tcPr>
          <w:p w14:paraId="2A361617" w14:textId="47F86FA8"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Subproducto</w:t>
            </w:r>
          </w:p>
        </w:tc>
        <w:tc>
          <w:tcPr>
            <w:tcW w:w="0" w:type="auto"/>
            <w:vMerge w:val="restart"/>
            <w:shd w:val="clear" w:color="auto" w:fill="082848"/>
            <w:hideMark/>
          </w:tcPr>
          <w:p w14:paraId="77FA3B35" w14:textId="09B93404"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Unidad de medida</w:t>
            </w:r>
          </w:p>
        </w:tc>
        <w:tc>
          <w:tcPr>
            <w:tcW w:w="0" w:type="auto"/>
            <w:vMerge w:val="restart"/>
            <w:shd w:val="clear" w:color="auto" w:fill="082848"/>
            <w:hideMark/>
          </w:tcPr>
          <w:p w14:paraId="55BE4BB3" w14:textId="210D2F48"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Indicador de Producto y fórmula</w:t>
            </w:r>
          </w:p>
        </w:tc>
        <w:tc>
          <w:tcPr>
            <w:tcW w:w="0" w:type="auto"/>
            <w:gridSpan w:val="2"/>
            <w:shd w:val="clear" w:color="auto" w:fill="082848"/>
          </w:tcPr>
          <w:p w14:paraId="006AFE27" w14:textId="77777777"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Año 2022</w:t>
            </w:r>
          </w:p>
        </w:tc>
        <w:tc>
          <w:tcPr>
            <w:tcW w:w="0" w:type="auto"/>
            <w:gridSpan w:val="3"/>
            <w:shd w:val="clear" w:color="auto" w:fill="0099CC"/>
            <w:hideMark/>
          </w:tcPr>
          <w:p w14:paraId="23A4D5C4" w14:textId="77777777"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I Cuatrimestre  2022</w:t>
            </w:r>
          </w:p>
        </w:tc>
        <w:tc>
          <w:tcPr>
            <w:tcW w:w="0" w:type="auto"/>
            <w:gridSpan w:val="3"/>
            <w:shd w:val="clear" w:color="auto" w:fill="0099CC"/>
          </w:tcPr>
          <w:p w14:paraId="369DFBC0" w14:textId="1AE6CF9D" w:rsidR="0034185F" w:rsidRPr="0034185F" w:rsidRDefault="0034185F" w:rsidP="00A44D3B">
            <w:pPr>
              <w:spacing w:after="0" w:line="240" w:lineRule="auto"/>
              <w:jc w:val="center"/>
              <w:rPr>
                <w:color w:val="FFFFFF" w:themeColor="background1"/>
                <w:sz w:val="14"/>
                <w:szCs w:val="16"/>
                <w:lang w:eastAsia="es-GT"/>
              </w:rPr>
            </w:pPr>
            <w:r w:rsidRPr="0034185F">
              <w:rPr>
                <w:color w:val="FFFFFF" w:themeColor="background1"/>
                <w:sz w:val="14"/>
                <w:szCs w:val="16"/>
                <w:lang w:eastAsia="es-GT"/>
              </w:rPr>
              <w:t>II Cuatrimestre 2022</w:t>
            </w:r>
          </w:p>
        </w:tc>
      </w:tr>
      <w:tr w:rsidR="0034185F" w:rsidRPr="0034185F" w14:paraId="2DFCB7F4" w14:textId="65CFB543" w:rsidTr="0034185F">
        <w:trPr>
          <w:trHeight w:val="20"/>
          <w:tblHeader/>
        </w:trPr>
        <w:tc>
          <w:tcPr>
            <w:tcW w:w="0" w:type="auto"/>
            <w:vMerge/>
            <w:shd w:val="clear" w:color="auto" w:fill="082848"/>
            <w:hideMark/>
          </w:tcPr>
          <w:p w14:paraId="553FC3E9"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vMerge/>
            <w:shd w:val="clear" w:color="auto" w:fill="082848"/>
            <w:hideMark/>
          </w:tcPr>
          <w:p w14:paraId="0A4BB321"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vMerge/>
            <w:shd w:val="clear" w:color="auto" w:fill="082848"/>
            <w:hideMark/>
          </w:tcPr>
          <w:p w14:paraId="15239CF5"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gridSpan w:val="2"/>
            <w:shd w:val="clear" w:color="auto" w:fill="082848"/>
            <w:hideMark/>
          </w:tcPr>
          <w:p w14:paraId="12491DAD"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Meta</w:t>
            </w:r>
          </w:p>
        </w:tc>
        <w:tc>
          <w:tcPr>
            <w:tcW w:w="0" w:type="auto"/>
            <w:gridSpan w:val="3"/>
            <w:shd w:val="clear" w:color="auto" w:fill="0099CC"/>
            <w:hideMark/>
          </w:tcPr>
          <w:p w14:paraId="1A0431F1"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Meta</w:t>
            </w:r>
          </w:p>
        </w:tc>
        <w:tc>
          <w:tcPr>
            <w:tcW w:w="0" w:type="auto"/>
            <w:gridSpan w:val="3"/>
            <w:shd w:val="clear" w:color="auto" w:fill="0099CC"/>
          </w:tcPr>
          <w:p w14:paraId="6C69B43D" w14:textId="11DBAEFB"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Meta</w:t>
            </w:r>
          </w:p>
        </w:tc>
      </w:tr>
      <w:tr w:rsidR="0034185F" w:rsidRPr="0034185F" w14:paraId="64344C58" w14:textId="2E346D64" w:rsidTr="0034185F">
        <w:trPr>
          <w:cantSplit/>
          <w:trHeight w:val="20"/>
          <w:tblHeader/>
        </w:trPr>
        <w:tc>
          <w:tcPr>
            <w:tcW w:w="0" w:type="auto"/>
            <w:vMerge/>
            <w:shd w:val="clear" w:color="auto" w:fill="082848"/>
            <w:hideMark/>
          </w:tcPr>
          <w:p w14:paraId="5329D778"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vMerge/>
            <w:shd w:val="clear" w:color="auto" w:fill="082848"/>
            <w:hideMark/>
          </w:tcPr>
          <w:p w14:paraId="073BE98B"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vMerge/>
            <w:shd w:val="clear" w:color="auto" w:fill="082848"/>
            <w:hideMark/>
          </w:tcPr>
          <w:p w14:paraId="207B2FE5" w14:textId="77777777" w:rsidR="0034185F" w:rsidRPr="0034185F" w:rsidRDefault="0034185F" w:rsidP="0034185F">
            <w:pPr>
              <w:spacing w:after="0" w:line="240" w:lineRule="auto"/>
              <w:jc w:val="center"/>
              <w:rPr>
                <w:color w:val="FFFFFF" w:themeColor="background1"/>
                <w:sz w:val="14"/>
                <w:szCs w:val="16"/>
                <w:lang w:eastAsia="es-GT"/>
              </w:rPr>
            </w:pPr>
          </w:p>
        </w:tc>
        <w:tc>
          <w:tcPr>
            <w:tcW w:w="0" w:type="auto"/>
            <w:shd w:val="clear" w:color="auto" w:fill="082848"/>
            <w:hideMark/>
          </w:tcPr>
          <w:p w14:paraId="30E93916"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Absoluta</w:t>
            </w:r>
          </w:p>
        </w:tc>
        <w:tc>
          <w:tcPr>
            <w:tcW w:w="0" w:type="auto"/>
            <w:shd w:val="clear" w:color="auto" w:fill="082848"/>
          </w:tcPr>
          <w:p w14:paraId="7E3FD31C"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Relativa</w:t>
            </w:r>
          </w:p>
        </w:tc>
        <w:tc>
          <w:tcPr>
            <w:tcW w:w="0" w:type="auto"/>
            <w:shd w:val="clear" w:color="auto" w:fill="0099CC"/>
            <w:hideMark/>
          </w:tcPr>
          <w:p w14:paraId="7192DC5E"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Absoluta</w:t>
            </w:r>
          </w:p>
        </w:tc>
        <w:tc>
          <w:tcPr>
            <w:tcW w:w="0" w:type="auto"/>
            <w:shd w:val="clear" w:color="auto" w:fill="0099CC"/>
            <w:hideMark/>
          </w:tcPr>
          <w:p w14:paraId="2A1D0473"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Relativa</w:t>
            </w:r>
          </w:p>
        </w:tc>
        <w:tc>
          <w:tcPr>
            <w:tcW w:w="0" w:type="auto"/>
            <w:shd w:val="clear" w:color="auto" w:fill="0099CC"/>
            <w:hideMark/>
          </w:tcPr>
          <w:p w14:paraId="364084D2" w14:textId="77777777"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Ejecución **</w:t>
            </w:r>
          </w:p>
        </w:tc>
        <w:tc>
          <w:tcPr>
            <w:tcW w:w="0" w:type="auto"/>
            <w:shd w:val="clear" w:color="auto" w:fill="0099CC"/>
          </w:tcPr>
          <w:p w14:paraId="2B365D24" w14:textId="192A61ED"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Absoluta</w:t>
            </w:r>
          </w:p>
        </w:tc>
        <w:tc>
          <w:tcPr>
            <w:tcW w:w="0" w:type="auto"/>
            <w:shd w:val="clear" w:color="auto" w:fill="0099CC"/>
          </w:tcPr>
          <w:p w14:paraId="61FC9556" w14:textId="76F7F0EA"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Relativa</w:t>
            </w:r>
          </w:p>
        </w:tc>
        <w:tc>
          <w:tcPr>
            <w:tcW w:w="0" w:type="auto"/>
            <w:shd w:val="clear" w:color="auto" w:fill="0099CC"/>
          </w:tcPr>
          <w:p w14:paraId="2C555817" w14:textId="2CEAA668" w:rsidR="0034185F" w:rsidRPr="0034185F" w:rsidRDefault="0034185F" w:rsidP="0034185F">
            <w:pPr>
              <w:spacing w:after="0" w:line="240" w:lineRule="auto"/>
              <w:jc w:val="center"/>
              <w:rPr>
                <w:color w:val="FFFFFF" w:themeColor="background1"/>
                <w:sz w:val="14"/>
                <w:szCs w:val="16"/>
                <w:lang w:eastAsia="es-GT"/>
              </w:rPr>
            </w:pPr>
            <w:r w:rsidRPr="0034185F">
              <w:rPr>
                <w:color w:val="FFFFFF" w:themeColor="background1"/>
                <w:sz w:val="14"/>
                <w:szCs w:val="16"/>
                <w:lang w:eastAsia="es-GT"/>
              </w:rPr>
              <w:t>Ejecución</w:t>
            </w:r>
            <w:r>
              <w:rPr>
                <w:color w:val="FFFFFF" w:themeColor="background1"/>
                <w:sz w:val="14"/>
                <w:szCs w:val="16"/>
                <w:lang w:eastAsia="es-GT"/>
              </w:rPr>
              <w:t xml:space="preserve"> **</w:t>
            </w:r>
          </w:p>
        </w:tc>
      </w:tr>
      <w:tr w:rsidR="0034185F" w:rsidRPr="0034185F" w14:paraId="3AB67640" w14:textId="61213E20" w:rsidTr="0034185F">
        <w:trPr>
          <w:cantSplit/>
          <w:trHeight w:val="20"/>
        </w:trPr>
        <w:tc>
          <w:tcPr>
            <w:tcW w:w="0" w:type="auto"/>
            <w:shd w:val="clear" w:color="000000" w:fill="FFFFFF"/>
            <w:hideMark/>
          </w:tcPr>
          <w:p w14:paraId="4561C6ED" w14:textId="77777777" w:rsidR="0034185F" w:rsidRPr="0034185F" w:rsidRDefault="0034185F" w:rsidP="0034185F">
            <w:pPr>
              <w:spacing w:after="0" w:line="240" w:lineRule="auto"/>
              <w:jc w:val="left"/>
              <w:rPr>
                <w:sz w:val="16"/>
                <w:szCs w:val="16"/>
                <w:lang w:eastAsia="es-GT"/>
              </w:rPr>
            </w:pPr>
            <w:r w:rsidRPr="0034185F">
              <w:rPr>
                <w:sz w:val="16"/>
                <w:szCs w:val="16"/>
                <w:lang w:eastAsia="es-GT"/>
              </w:rPr>
              <w:t xml:space="preserve">Dirección y Coordinación </w:t>
            </w:r>
          </w:p>
        </w:tc>
        <w:tc>
          <w:tcPr>
            <w:tcW w:w="0" w:type="auto"/>
            <w:shd w:val="clear" w:color="000000" w:fill="FFFFFF"/>
            <w:hideMark/>
          </w:tcPr>
          <w:p w14:paraId="53194EB5" w14:textId="77777777" w:rsidR="0034185F" w:rsidRPr="0034185F" w:rsidRDefault="0034185F" w:rsidP="0034185F">
            <w:pPr>
              <w:spacing w:after="0" w:line="240" w:lineRule="auto"/>
              <w:jc w:val="left"/>
              <w:rPr>
                <w:sz w:val="16"/>
                <w:szCs w:val="16"/>
                <w:lang w:eastAsia="es-GT"/>
              </w:rPr>
            </w:pPr>
            <w:r w:rsidRPr="0034185F">
              <w:rPr>
                <w:sz w:val="16"/>
                <w:szCs w:val="16"/>
                <w:lang w:eastAsia="es-GT"/>
              </w:rPr>
              <w:t>Documentos</w:t>
            </w:r>
          </w:p>
        </w:tc>
        <w:tc>
          <w:tcPr>
            <w:tcW w:w="0" w:type="auto"/>
            <w:shd w:val="clear" w:color="000000" w:fill="FFFFFF"/>
            <w:hideMark/>
          </w:tcPr>
          <w:p w14:paraId="0CED6314" w14:textId="13469E55"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 xml:space="preserve">Número de informes entregados </w:t>
            </w:r>
          </w:p>
        </w:tc>
        <w:tc>
          <w:tcPr>
            <w:tcW w:w="0" w:type="auto"/>
            <w:shd w:val="clear" w:color="000000" w:fill="FFFFFF"/>
            <w:hideMark/>
          </w:tcPr>
          <w:p w14:paraId="09FEAA45"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12</w:t>
            </w:r>
          </w:p>
        </w:tc>
        <w:tc>
          <w:tcPr>
            <w:tcW w:w="0" w:type="auto"/>
            <w:shd w:val="clear" w:color="000000" w:fill="FFFFFF"/>
            <w:hideMark/>
          </w:tcPr>
          <w:p w14:paraId="09D6CECB"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FFFFFF"/>
            <w:hideMark/>
          </w:tcPr>
          <w:p w14:paraId="10C7FE4B"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4</w:t>
            </w:r>
          </w:p>
        </w:tc>
        <w:tc>
          <w:tcPr>
            <w:tcW w:w="0" w:type="auto"/>
            <w:shd w:val="clear" w:color="000000" w:fill="FFFFFF"/>
            <w:hideMark/>
          </w:tcPr>
          <w:p w14:paraId="63732DBB"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33%</w:t>
            </w:r>
          </w:p>
        </w:tc>
        <w:tc>
          <w:tcPr>
            <w:tcW w:w="0" w:type="auto"/>
            <w:shd w:val="clear" w:color="000000" w:fill="D9D9D9"/>
            <w:hideMark/>
          </w:tcPr>
          <w:p w14:paraId="54AE3866"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4</w:t>
            </w:r>
          </w:p>
        </w:tc>
        <w:tc>
          <w:tcPr>
            <w:tcW w:w="0" w:type="auto"/>
            <w:shd w:val="clear" w:color="000000" w:fill="D9D9D9"/>
          </w:tcPr>
          <w:p w14:paraId="17208DC8" w14:textId="70A8EA6A" w:rsidR="0034185F" w:rsidRPr="0034185F" w:rsidRDefault="0034185F" w:rsidP="0034185F">
            <w:pPr>
              <w:spacing w:after="0" w:line="240" w:lineRule="auto"/>
              <w:jc w:val="center"/>
              <w:rPr>
                <w:sz w:val="16"/>
                <w:szCs w:val="16"/>
                <w:lang w:eastAsia="es-GT"/>
              </w:rPr>
            </w:pPr>
            <w:r>
              <w:rPr>
                <w:sz w:val="16"/>
                <w:szCs w:val="16"/>
                <w:lang w:eastAsia="es-GT"/>
              </w:rPr>
              <w:t>4</w:t>
            </w:r>
          </w:p>
        </w:tc>
        <w:tc>
          <w:tcPr>
            <w:tcW w:w="0" w:type="auto"/>
            <w:shd w:val="clear" w:color="000000" w:fill="D9D9D9"/>
          </w:tcPr>
          <w:p w14:paraId="5D02982F" w14:textId="3FD26310" w:rsidR="0034185F" w:rsidRPr="0034185F" w:rsidRDefault="0034185F" w:rsidP="0034185F">
            <w:pPr>
              <w:spacing w:after="0" w:line="240" w:lineRule="auto"/>
              <w:jc w:val="center"/>
              <w:rPr>
                <w:sz w:val="16"/>
                <w:szCs w:val="16"/>
                <w:lang w:eastAsia="es-GT"/>
              </w:rPr>
            </w:pPr>
            <w:r>
              <w:rPr>
                <w:sz w:val="16"/>
                <w:szCs w:val="16"/>
                <w:lang w:eastAsia="es-GT"/>
              </w:rPr>
              <w:t>33%</w:t>
            </w:r>
          </w:p>
        </w:tc>
        <w:tc>
          <w:tcPr>
            <w:tcW w:w="0" w:type="auto"/>
            <w:shd w:val="clear" w:color="000000" w:fill="D9D9D9"/>
          </w:tcPr>
          <w:p w14:paraId="53592E4F" w14:textId="43598B9D" w:rsidR="0034185F" w:rsidRPr="0034185F" w:rsidRDefault="0034185F" w:rsidP="0034185F">
            <w:pPr>
              <w:spacing w:after="0" w:line="240" w:lineRule="auto"/>
              <w:jc w:val="center"/>
              <w:rPr>
                <w:sz w:val="16"/>
                <w:szCs w:val="16"/>
                <w:lang w:eastAsia="es-GT"/>
              </w:rPr>
            </w:pPr>
            <w:r>
              <w:rPr>
                <w:sz w:val="16"/>
                <w:szCs w:val="16"/>
                <w:lang w:eastAsia="es-GT"/>
              </w:rPr>
              <w:t>8</w:t>
            </w:r>
          </w:p>
        </w:tc>
      </w:tr>
      <w:tr w:rsidR="0034185F" w:rsidRPr="0034185F" w14:paraId="738BC917" w14:textId="1F5280FE" w:rsidTr="0034185F">
        <w:trPr>
          <w:cantSplit/>
          <w:trHeight w:val="20"/>
        </w:trPr>
        <w:tc>
          <w:tcPr>
            <w:tcW w:w="0" w:type="auto"/>
            <w:shd w:val="clear" w:color="000000" w:fill="FFFFFF"/>
            <w:hideMark/>
          </w:tcPr>
          <w:p w14:paraId="04E33CE3" w14:textId="079D4EC1"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Informes de inteligencia estratégica para el Presidente de la República y CNS</w:t>
            </w:r>
          </w:p>
        </w:tc>
        <w:tc>
          <w:tcPr>
            <w:tcW w:w="0" w:type="auto"/>
            <w:shd w:val="clear" w:color="000000" w:fill="FFFFFF"/>
            <w:hideMark/>
          </w:tcPr>
          <w:p w14:paraId="1CA37675" w14:textId="75731958"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Documentos</w:t>
            </w:r>
          </w:p>
        </w:tc>
        <w:tc>
          <w:tcPr>
            <w:tcW w:w="0" w:type="auto"/>
            <w:shd w:val="clear" w:color="000000" w:fill="FFFFFF"/>
            <w:hideMark/>
          </w:tcPr>
          <w:p w14:paraId="46041D80" w14:textId="6143F067"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 xml:space="preserve">Número de informes entregados </w:t>
            </w:r>
          </w:p>
        </w:tc>
        <w:tc>
          <w:tcPr>
            <w:tcW w:w="0" w:type="auto"/>
            <w:shd w:val="clear" w:color="000000" w:fill="FFFFFF"/>
            <w:hideMark/>
          </w:tcPr>
          <w:p w14:paraId="26EC9DC7" w14:textId="7AF37042" w:rsidR="0034185F" w:rsidRPr="0034185F" w:rsidRDefault="0034185F" w:rsidP="0034185F">
            <w:pPr>
              <w:spacing w:after="0" w:line="240" w:lineRule="auto"/>
              <w:jc w:val="center"/>
              <w:rPr>
                <w:sz w:val="16"/>
                <w:szCs w:val="16"/>
                <w:lang w:eastAsia="es-GT"/>
              </w:rPr>
            </w:pPr>
            <w:r w:rsidRPr="0034185F">
              <w:rPr>
                <w:sz w:val="16"/>
                <w:szCs w:val="16"/>
                <w:lang w:eastAsia="es-GT"/>
              </w:rPr>
              <w:t>434</w:t>
            </w:r>
          </w:p>
        </w:tc>
        <w:tc>
          <w:tcPr>
            <w:tcW w:w="0" w:type="auto"/>
            <w:shd w:val="clear" w:color="000000" w:fill="FFFFFF"/>
            <w:hideMark/>
          </w:tcPr>
          <w:p w14:paraId="5E6DB2CF"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FFFFFF"/>
            <w:hideMark/>
          </w:tcPr>
          <w:p w14:paraId="31718F09" w14:textId="5FA176DD" w:rsidR="0034185F" w:rsidRPr="0034185F" w:rsidRDefault="0034185F" w:rsidP="0034185F">
            <w:pPr>
              <w:spacing w:after="0" w:line="240" w:lineRule="auto"/>
              <w:jc w:val="center"/>
              <w:rPr>
                <w:sz w:val="16"/>
                <w:szCs w:val="16"/>
                <w:lang w:eastAsia="es-GT"/>
              </w:rPr>
            </w:pPr>
            <w:r w:rsidRPr="0034185F">
              <w:rPr>
                <w:sz w:val="16"/>
                <w:szCs w:val="16"/>
                <w:lang w:eastAsia="es-GT"/>
              </w:rPr>
              <w:t>149</w:t>
            </w:r>
          </w:p>
        </w:tc>
        <w:tc>
          <w:tcPr>
            <w:tcW w:w="0" w:type="auto"/>
            <w:shd w:val="clear" w:color="000000" w:fill="FFFFFF"/>
            <w:hideMark/>
          </w:tcPr>
          <w:p w14:paraId="6C890BF5" w14:textId="77777777" w:rsidR="0034185F" w:rsidRPr="0034185F" w:rsidRDefault="0034185F" w:rsidP="0034185F">
            <w:pPr>
              <w:spacing w:after="0" w:line="240" w:lineRule="auto"/>
              <w:jc w:val="center"/>
              <w:rPr>
                <w:sz w:val="16"/>
                <w:szCs w:val="16"/>
                <w:lang w:eastAsia="es-GT"/>
              </w:rPr>
            </w:pPr>
            <w:r w:rsidRPr="0034185F">
              <w:rPr>
                <w:sz w:val="16"/>
                <w:szCs w:val="16"/>
                <w:lang w:eastAsia="es-GT"/>
              </w:rPr>
              <w:t>34%</w:t>
            </w:r>
          </w:p>
        </w:tc>
        <w:tc>
          <w:tcPr>
            <w:tcW w:w="0" w:type="auto"/>
            <w:shd w:val="clear" w:color="000000" w:fill="D9D9D9"/>
            <w:hideMark/>
          </w:tcPr>
          <w:p w14:paraId="609C9EFA" w14:textId="7BB1ECF6" w:rsidR="0034185F" w:rsidRPr="0034185F" w:rsidRDefault="0034185F" w:rsidP="0034185F">
            <w:pPr>
              <w:spacing w:after="0" w:line="240" w:lineRule="auto"/>
              <w:jc w:val="center"/>
              <w:rPr>
                <w:sz w:val="16"/>
                <w:szCs w:val="16"/>
                <w:lang w:eastAsia="es-GT"/>
              </w:rPr>
            </w:pPr>
            <w:r>
              <w:rPr>
                <w:sz w:val="16"/>
                <w:szCs w:val="16"/>
                <w:lang w:eastAsia="es-GT"/>
              </w:rPr>
              <w:t>146</w:t>
            </w:r>
          </w:p>
        </w:tc>
        <w:tc>
          <w:tcPr>
            <w:tcW w:w="0" w:type="auto"/>
            <w:shd w:val="clear" w:color="000000" w:fill="D9D9D9"/>
          </w:tcPr>
          <w:p w14:paraId="34DBA2D7" w14:textId="3AB3E5C9" w:rsidR="0034185F" w:rsidRPr="0034185F" w:rsidRDefault="0034185F" w:rsidP="0034185F">
            <w:pPr>
              <w:spacing w:after="0" w:line="240" w:lineRule="auto"/>
              <w:jc w:val="center"/>
              <w:rPr>
                <w:sz w:val="16"/>
                <w:szCs w:val="16"/>
                <w:lang w:eastAsia="es-GT"/>
              </w:rPr>
            </w:pPr>
            <w:r>
              <w:rPr>
                <w:sz w:val="16"/>
                <w:szCs w:val="16"/>
                <w:lang w:eastAsia="es-GT"/>
              </w:rPr>
              <w:t>146</w:t>
            </w:r>
          </w:p>
        </w:tc>
        <w:tc>
          <w:tcPr>
            <w:tcW w:w="0" w:type="auto"/>
            <w:shd w:val="clear" w:color="000000" w:fill="D9D9D9"/>
          </w:tcPr>
          <w:p w14:paraId="3F6BE434" w14:textId="02BE0DAD" w:rsidR="0034185F" w:rsidRPr="0034185F" w:rsidRDefault="0034185F" w:rsidP="0034185F">
            <w:pPr>
              <w:spacing w:after="0" w:line="240" w:lineRule="auto"/>
              <w:jc w:val="center"/>
              <w:rPr>
                <w:sz w:val="16"/>
                <w:szCs w:val="16"/>
                <w:lang w:eastAsia="es-GT"/>
              </w:rPr>
            </w:pPr>
            <w:r>
              <w:rPr>
                <w:sz w:val="16"/>
                <w:szCs w:val="16"/>
                <w:lang w:eastAsia="es-GT"/>
              </w:rPr>
              <w:t>33</w:t>
            </w:r>
            <w:r w:rsidR="001C56A6">
              <w:rPr>
                <w:sz w:val="16"/>
                <w:szCs w:val="16"/>
                <w:lang w:eastAsia="es-GT"/>
              </w:rPr>
              <w:t>%</w:t>
            </w:r>
          </w:p>
        </w:tc>
        <w:tc>
          <w:tcPr>
            <w:tcW w:w="0" w:type="auto"/>
            <w:shd w:val="clear" w:color="000000" w:fill="D9D9D9"/>
          </w:tcPr>
          <w:p w14:paraId="3B2B4027" w14:textId="15FECBAC" w:rsidR="0034185F" w:rsidRPr="0034185F" w:rsidRDefault="0034185F" w:rsidP="0034185F">
            <w:pPr>
              <w:spacing w:after="0" w:line="240" w:lineRule="auto"/>
              <w:jc w:val="center"/>
              <w:rPr>
                <w:sz w:val="16"/>
                <w:szCs w:val="16"/>
                <w:lang w:eastAsia="es-GT"/>
              </w:rPr>
            </w:pPr>
            <w:r>
              <w:rPr>
                <w:sz w:val="16"/>
                <w:szCs w:val="16"/>
                <w:lang w:eastAsia="es-GT"/>
              </w:rPr>
              <w:t>296</w:t>
            </w:r>
          </w:p>
        </w:tc>
      </w:tr>
      <w:tr w:rsidR="0034185F" w:rsidRPr="0034185F" w14:paraId="009DF5B8" w14:textId="0548F4A2" w:rsidTr="0034185F">
        <w:trPr>
          <w:cantSplit/>
          <w:trHeight w:val="20"/>
        </w:trPr>
        <w:tc>
          <w:tcPr>
            <w:tcW w:w="0" w:type="auto"/>
            <w:shd w:val="clear" w:color="000000" w:fill="FFFFFF"/>
          </w:tcPr>
          <w:p w14:paraId="59114E0F" w14:textId="5BA03E5A"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ANRA para el Presidente de la República y CNS</w:t>
            </w:r>
          </w:p>
        </w:tc>
        <w:tc>
          <w:tcPr>
            <w:tcW w:w="0" w:type="auto"/>
            <w:shd w:val="clear" w:color="000000" w:fill="FFFFFF"/>
          </w:tcPr>
          <w:p w14:paraId="07EC8193" w14:textId="2D84E66D"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Documentos</w:t>
            </w:r>
          </w:p>
        </w:tc>
        <w:tc>
          <w:tcPr>
            <w:tcW w:w="0" w:type="auto"/>
            <w:shd w:val="clear" w:color="000000" w:fill="FFFFFF"/>
          </w:tcPr>
          <w:p w14:paraId="17339C01" w14:textId="066A7B5C"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 xml:space="preserve">Número de informes entregados </w:t>
            </w:r>
          </w:p>
        </w:tc>
        <w:tc>
          <w:tcPr>
            <w:tcW w:w="0" w:type="auto"/>
            <w:shd w:val="clear" w:color="000000" w:fill="FFFFFF"/>
          </w:tcPr>
          <w:p w14:paraId="31F47D4C" w14:textId="5059F538" w:rsidR="0034185F" w:rsidRPr="0034185F" w:rsidRDefault="0034185F" w:rsidP="0034185F">
            <w:pPr>
              <w:spacing w:after="0" w:line="240" w:lineRule="auto"/>
              <w:jc w:val="center"/>
              <w:rPr>
                <w:sz w:val="16"/>
                <w:szCs w:val="16"/>
                <w:lang w:eastAsia="es-GT"/>
              </w:rPr>
            </w:pPr>
            <w:r w:rsidRPr="0034185F">
              <w:rPr>
                <w:sz w:val="16"/>
                <w:szCs w:val="16"/>
                <w:lang w:eastAsia="es-GT"/>
              </w:rPr>
              <w:t>1</w:t>
            </w:r>
          </w:p>
        </w:tc>
        <w:tc>
          <w:tcPr>
            <w:tcW w:w="0" w:type="auto"/>
            <w:shd w:val="clear" w:color="000000" w:fill="FFFFFF"/>
          </w:tcPr>
          <w:p w14:paraId="0B77A986" w14:textId="719020F4"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FFFFFF"/>
          </w:tcPr>
          <w:p w14:paraId="08AF3627" w14:textId="414D26F4" w:rsidR="0034185F" w:rsidRPr="0034185F" w:rsidRDefault="0034185F" w:rsidP="0034185F">
            <w:pPr>
              <w:spacing w:after="0" w:line="240" w:lineRule="auto"/>
              <w:jc w:val="center"/>
              <w:rPr>
                <w:sz w:val="16"/>
                <w:szCs w:val="16"/>
                <w:lang w:eastAsia="es-GT"/>
              </w:rPr>
            </w:pPr>
            <w:r w:rsidRPr="0034185F">
              <w:rPr>
                <w:sz w:val="16"/>
                <w:szCs w:val="16"/>
                <w:lang w:eastAsia="es-GT"/>
              </w:rPr>
              <w:t>1</w:t>
            </w:r>
          </w:p>
        </w:tc>
        <w:tc>
          <w:tcPr>
            <w:tcW w:w="0" w:type="auto"/>
            <w:shd w:val="clear" w:color="000000" w:fill="FFFFFF"/>
          </w:tcPr>
          <w:p w14:paraId="44BD19AF" w14:textId="5E5D5A89"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D9D9D9"/>
          </w:tcPr>
          <w:p w14:paraId="258F2C29" w14:textId="3E6724B1" w:rsidR="0034185F" w:rsidRPr="0034185F" w:rsidRDefault="0034185F" w:rsidP="0034185F">
            <w:pPr>
              <w:spacing w:after="0" w:line="240" w:lineRule="auto"/>
              <w:jc w:val="center"/>
              <w:rPr>
                <w:sz w:val="16"/>
                <w:szCs w:val="16"/>
                <w:lang w:eastAsia="es-GT"/>
              </w:rPr>
            </w:pPr>
            <w:r w:rsidRPr="0034185F">
              <w:rPr>
                <w:sz w:val="16"/>
                <w:szCs w:val="16"/>
                <w:lang w:eastAsia="es-GT"/>
              </w:rPr>
              <w:t>1</w:t>
            </w:r>
          </w:p>
        </w:tc>
        <w:tc>
          <w:tcPr>
            <w:tcW w:w="0" w:type="auto"/>
            <w:shd w:val="clear" w:color="000000" w:fill="D9D9D9"/>
          </w:tcPr>
          <w:p w14:paraId="2F8FDB2F" w14:textId="5FAB6046" w:rsidR="0034185F" w:rsidRPr="0034185F" w:rsidRDefault="0034185F" w:rsidP="0034185F">
            <w:pPr>
              <w:spacing w:after="0" w:line="240" w:lineRule="auto"/>
              <w:jc w:val="center"/>
              <w:rPr>
                <w:sz w:val="16"/>
                <w:szCs w:val="16"/>
                <w:lang w:eastAsia="es-GT"/>
              </w:rPr>
            </w:pPr>
            <w:r>
              <w:rPr>
                <w:sz w:val="16"/>
                <w:szCs w:val="16"/>
                <w:lang w:eastAsia="es-GT"/>
              </w:rPr>
              <w:t>0</w:t>
            </w:r>
          </w:p>
        </w:tc>
        <w:tc>
          <w:tcPr>
            <w:tcW w:w="0" w:type="auto"/>
            <w:shd w:val="clear" w:color="000000" w:fill="D9D9D9"/>
          </w:tcPr>
          <w:p w14:paraId="12B0FC99" w14:textId="62C9F523" w:rsidR="0034185F" w:rsidRPr="0034185F" w:rsidRDefault="0034185F" w:rsidP="0034185F">
            <w:pPr>
              <w:spacing w:after="0" w:line="240" w:lineRule="auto"/>
              <w:jc w:val="center"/>
              <w:rPr>
                <w:sz w:val="16"/>
                <w:szCs w:val="16"/>
                <w:lang w:eastAsia="es-GT"/>
              </w:rPr>
            </w:pPr>
            <w:r>
              <w:rPr>
                <w:sz w:val="16"/>
                <w:szCs w:val="16"/>
                <w:lang w:eastAsia="es-GT"/>
              </w:rPr>
              <w:t>0</w:t>
            </w:r>
            <w:r w:rsidR="001C56A6">
              <w:rPr>
                <w:sz w:val="16"/>
                <w:szCs w:val="16"/>
                <w:lang w:eastAsia="es-GT"/>
              </w:rPr>
              <w:t>%</w:t>
            </w:r>
          </w:p>
        </w:tc>
        <w:tc>
          <w:tcPr>
            <w:tcW w:w="0" w:type="auto"/>
            <w:shd w:val="clear" w:color="000000" w:fill="D9D9D9"/>
          </w:tcPr>
          <w:p w14:paraId="5ADDA3DF" w14:textId="32D3BE01" w:rsidR="0034185F" w:rsidRPr="0034185F" w:rsidRDefault="0034185F" w:rsidP="0034185F">
            <w:pPr>
              <w:spacing w:after="0" w:line="240" w:lineRule="auto"/>
              <w:jc w:val="center"/>
              <w:rPr>
                <w:sz w:val="16"/>
                <w:szCs w:val="16"/>
                <w:lang w:eastAsia="es-GT"/>
              </w:rPr>
            </w:pPr>
            <w:r>
              <w:rPr>
                <w:sz w:val="16"/>
                <w:szCs w:val="16"/>
                <w:lang w:eastAsia="es-GT"/>
              </w:rPr>
              <w:t>1</w:t>
            </w:r>
          </w:p>
        </w:tc>
      </w:tr>
      <w:tr w:rsidR="0034185F" w:rsidRPr="0034185F" w14:paraId="1B6F9DBE" w14:textId="03E4849F" w:rsidTr="0034185F">
        <w:trPr>
          <w:cantSplit/>
          <w:trHeight w:val="20"/>
        </w:trPr>
        <w:tc>
          <w:tcPr>
            <w:tcW w:w="0" w:type="auto"/>
            <w:shd w:val="clear" w:color="000000" w:fill="FFFFFF"/>
          </w:tcPr>
          <w:p w14:paraId="241B7612" w14:textId="5E88B45E"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PNI para el SNI</w:t>
            </w:r>
          </w:p>
        </w:tc>
        <w:tc>
          <w:tcPr>
            <w:tcW w:w="0" w:type="auto"/>
            <w:shd w:val="clear" w:color="000000" w:fill="FFFFFF"/>
          </w:tcPr>
          <w:p w14:paraId="4C8D577F" w14:textId="3D7C7302"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Documentos</w:t>
            </w:r>
          </w:p>
        </w:tc>
        <w:tc>
          <w:tcPr>
            <w:tcW w:w="0" w:type="auto"/>
            <w:shd w:val="clear" w:color="000000" w:fill="FFFFFF"/>
          </w:tcPr>
          <w:p w14:paraId="65627D80" w14:textId="3E0B2707" w:rsidR="0034185F" w:rsidRPr="0034185F" w:rsidRDefault="0034185F" w:rsidP="0034185F">
            <w:pPr>
              <w:spacing w:after="0" w:line="240" w:lineRule="auto"/>
              <w:jc w:val="left"/>
              <w:rPr>
                <w:sz w:val="16"/>
                <w:szCs w:val="16"/>
                <w:lang w:eastAsia="es-GT"/>
              </w:rPr>
            </w:pPr>
            <w:r w:rsidRPr="0034185F">
              <w:rPr>
                <w:rFonts w:cs="Arial"/>
                <w:sz w:val="16"/>
                <w:szCs w:val="16"/>
                <w:lang w:eastAsia="es-GT"/>
              </w:rPr>
              <w:t xml:space="preserve">Número de informes entregados </w:t>
            </w:r>
          </w:p>
        </w:tc>
        <w:tc>
          <w:tcPr>
            <w:tcW w:w="0" w:type="auto"/>
            <w:shd w:val="clear" w:color="000000" w:fill="FFFFFF"/>
          </w:tcPr>
          <w:p w14:paraId="0E757397" w14:textId="15F77BDC" w:rsidR="0034185F" w:rsidRPr="0034185F" w:rsidRDefault="0034185F" w:rsidP="0034185F">
            <w:pPr>
              <w:spacing w:after="0" w:line="240" w:lineRule="auto"/>
              <w:jc w:val="center"/>
              <w:rPr>
                <w:sz w:val="16"/>
                <w:szCs w:val="16"/>
                <w:lang w:eastAsia="es-GT"/>
              </w:rPr>
            </w:pPr>
            <w:r w:rsidRPr="0034185F">
              <w:rPr>
                <w:sz w:val="16"/>
                <w:szCs w:val="16"/>
                <w:lang w:eastAsia="es-GT"/>
              </w:rPr>
              <w:t>2</w:t>
            </w:r>
          </w:p>
        </w:tc>
        <w:tc>
          <w:tcPr>
            <w:tcW w:w="0" w:type="auto"/>
            <w:shd w:val="clear" w:color="000000" w:fill="FFFFFF"/>
          </w:tcPr>
          <w:p w14:paraId="4AE02466" w14:textId="00148B35" w:rsidR="0034185F" w:rsidRPr="0034185F" w:rsidRDefault="0034185F" w:rsidP="0034185F">
            <w:pPr>
              <w:spacing w:after="0" w:line="240" w:lineRule="auto"/>
              <w:jc w:val="center"/>
              <w:rPr>
                <w:sz w:val="16"/>
                <w:szCs w:val="16"/>
                <w:lang w:eastAsia="es-GT"/>
              </w:rPr>
            </w:pPr>
            <w:r w:rsidRPr="0034185F">
              <w:rPr>
                <w:sz w:val="16"/>
                <w:szCs w:val="16"/>
                <w:lang w:eastAsia="es-GT"/>
              </w:rPr>
              <w:t>100%</w:t>
            </w:r>
          </w:p>
        </w:tc>
        <w:tc>
          <w:tcPr>
            <w:tcW w:w="0" w:type="auto"/>
            <w:shd w:val="clear" w:color="000000" w:fill="FFFFFF"/>
          </w:tcPr>
          <w:p w14:paraId="13E12DE8" w14:textId="541EE530" w:rsidR="0034185F" w:rsidRPr="0034185F" w:rsidRDefault="0034185F" w:rsidP="0034185F">
            <w:pPr>
              <w:spacing w:after="0" w:line="240" w:lineRule="auto"/>
              <w:jc w:val="center"/>
              <w:rPr>
                <w:sz w:val="16"/>
                <w:szCs w:val="16"/>
                <w:lang w:eastAsia="es-GT"/>
              </w:rPr>
            </w:pPr>
            <w:r w:rsidRPr="0034185F">
              <w:rPr>
                <w:sz w:val="16"/>
                <w:szCs w:val="16"/>
                <w:lang w:eastAsia="es-GT"/>
              </w:rPr>
              <w:t>-</w:t>
            </w:r>
          </w:p>
        </w:tc>
        <w:tc>
          <w:tcPr>
            <w:tcW w:w="0" w:type="auto"/>
            <w:shd w:val="clear" w:color="000000" w:fill="FFFFFF"/>
          </w:tcPr>
          <w:p w14:paraId="40AAD062" w14:textId="404B432C" w:rsidR="0034185F" w:rsidRPr="0034185F" w:rsidRDefault="0034185F" w:rsidP="0034185F">
            <w:pPr>
              <w:spacing w:after="0" w:line="240" w:lineRule="auto"/>
              <w:jc w:val="center"/>
              <w:rPr>
                <w:sz w:val="16"/>
                <w:szCs w:val="16"/>
                <w:lang w:eastAsia="es-GT"/>
              </w:rPr>
            </w:pPr>
            <w:r w:rsidRPr="0034185F">
              <w:rPr>
                <w:sz w:val="16"/>
                <w:szCs w:val="16"/>
                <w:lang w:eastAsia="es-GT"/>
              </w:rPr>
              <w:t>-</w:t>
            </w:r>
          </w:p>
        </w:tc>
        <w:tc>
          <w:tcPr>
            <w:tcW w:w="0" w:type="auto"/>
            <w:shd w:val="clear" w:color="000000" w:fill="D9D9D9"/>
          </w:tcPr>
          <w:p w14:paraId="740914CB" w14:textId="225CB592" w:rsidR="0034185F" w:rsidRPr="0034185F" w:rsidRDefault="0034185F" w:rsidP="0034185F">
            <w:pPr>
              <w:spacing w:after="0" w:line="240" w:lineRule="auto"/>
              <w:jc w:val="center"/>
              <w:rPr>
                <w:sz w:val="16"/>
                <w:szCs w:val="16"/>
                <w:lang w:eastAsia="es-GT"/>
              </w:rPr>
            </w:pPr>
            <w:r w:rsidRPr="0034185F">
              <w:rPr>
                <w:sz w:val="16"/>
                <w:szCs w:val="16"/>
                <w:lang w:eastAsia="es-GT"/>
              </w:rPr>
              <w:t>-</w:t>
            </w:r>
          </w:p>
        </w:tc>
        <w:tc>
          <w:tcPr>
            <w:tcW w:w="0" w:type="auto"/>
            <w:shd w:val="clear" w:color="000000" w:fill="D9D9D9"/>
          </w:tcPr>
          <w:p w14:paraId="53D2ECFC" w14:textId="23757A37" w:rsidR="0034185F" w:rsidRPr="0034185F" w:rsidRDefault="0034185F" w:rsidP="0034185F">
            <w:pPr>
              <w:spacing w:after="0" w:line="240" w:lineRule="auto"/>
              <w:jc w:val="center"/>
              <w:rPr>
                <w:sz w:val="16"/>
                <w:szCs w:val="16"/>
                <w:lang w:eastAsia="es-GT"/>
              </w:rPr>
            </w:pPr>
            <w:r>
              <w:rPr>
                <w:sz w:val="16"/>
                <w:szCs w:val="16"/>
                <w:lang w:eastAsia="es-GT"/>
              </w:rPr>
              <w:t>1</w:t>
            </w:r>
          </w:p>
        </w:tc>
        <w:tc>
          <w:tcPr>
            <w:tcW w:w="0" w:type="auto"/>
            <w:shd w:val="clear" w:color="000000" w:fill="D9D9D9"/>
          </w:tcPr>
          <w:p w14:paraId="1D0ABD10" w14:textId="58A9E916" w:rsidR="0034185F" w:rsidRPr="0034185F" w:rsidRDefault="001C56A6" w:rsidP="0034185F">
            <w:pPr>
              <w:spacing w:after="0" w:line="240" w:lineRule="auto"/>
              <w:jc w:val="center"/>
              <w:rPr>
                <w:sz w:val="16"/>
                <w:szCs w:val="16"/>
                <w:lang w:eastAsia="es-GT"/>
              </w:rPr>
            </w:pPr>
            <w:r>
              <w:rPr>
                <w:sz w:val="16"/>
                <w:szCs w:val="16"/>
                <w:lang w:eastAsia="es-GT"/>
              </w:rPr>
              <w:t>50%</w:t>
            </w:r>
          </w:p>
        </w:tc>
        <w:tc>
          <w:tcPr>
            <w:tcW w:w="0" w:type="auto"/>
            <w:shd w:val="clear" w:color="000000" w:fill="D9D9D9"/>
          </w:tcPr>
          <w:p w14:paraId="70C07CBC" w14:textId="543FD273" w:rsidR="0034185F" w:rsidRPr="0034185F" w:rsidRDefault="001C56A6" w:rsidP="0034185F">
            <w:pPr>
              <w:spacing w:after="0" w:line="240" w:lineRule="auto"/>
              <w:jc w:val="center"/>
              <w:rPr>
                <w:sz w:val="16"/>
                <w:szCs w:val="16"/>
                <w:lang w:eastAsia="es-GT"/>
              </w:rPr>
            </w:pPr>
            <w:r>
              <w:rPr>
                <w:sz w:val="16"/>
                <w:szCs w:val="16"/>
                <w:lang w:eastAsia="es-GT"/>
              </w:rPr>
              <w:t>1</w:t>
            </w:r>
          </w:p>
        </w:tc>
      </w:tr>
    </w:tbl>
    <w:p w14:paraId="1EFCA570" w14:textId="77777777" w:rsidR="0034185F" w:rsidRPr="007E6A91" w:rsidRDefault="0034185F" w:rsidP="0034185F">
      <w:pPr>
        <w:spacing w:after="0" w:line="240" w:lineRule="auto"/>
        <w:rPr>
          <w:rFonts w:eastAsia="Times New Roman" w:cs="Times New Roman"/>
          <w:color w:val="5B5753"/>
          <w:sz w:val="10"/>
          <w:szCs w:val="24"/>
        </w:rPr>
      </w:pPr>
      <w:r w:rsidRPr="007E6A91">
        <w:rPr>
          <w:rFonts w:eastAsia="Times New Roman" w:cs="Times New Roman"/>
          <w:color w:val="5B5753"/>
          <w:sz w:val="10"/>
          <w:szCs w:val="24"/>
        </w:rPr>
        <w:t>**acumulada</w:t>
      </w:r>
    </w:p>
    <w:p w14:paraId="5D6380A5" w14:textId="77777777" w:rsidR="0034185F" w:rsidRPr="00463513" w:rsidRDefault="0034185F" w:rsidP="0034185F">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Fuente: Elaboración propia con información de Planificación Institucional y Dirección Financiera SIE con base en SICOIN y SIGES al 31 de agosto de 2022.</w:t>
      </w:r>
    </w:p>
    <w:p w14:paraId="09DF5518" w14:textId="31729F3B" w:rsidR="002B1FF6" w:rsidRDefault="00E44222" w:rsidP="00E44222">
      <w:pPr>
        <w:pStyle w:val="Ttulo1"/>
      </w:pPr>
      <w:bookmarkStart w:id="22" w:name="_Toc113360517"/>
      <w:r>
        <w:lastRenderedPageBreak/>
        <w:t>Resultados de la Gestión</w:t>
      </w:r>
      <w:bookmarkEnd w:id="22"/>
      <w:r>
        <w:t xml:space="preserve"> </w:t>
      </w:r>
    </w:p>
    <w:p w14:paraId="57D0301E" w14:textId="65859572" w:rsidR="002B1FF6" w:rsidRDefault="00C63518" w:rsidP="00C63518">
      <w:pPr>
        <w:pStyle w:val="Ttulo2"/>
      </w:pPr>
      <w:bookmarkStart w:id="23" w:name="_Toc113360518"/>
      <w:r>
        <w:t>Producción de Inteligencia</w:t>
      </w:r>
      <w:bookmarkEnd w:id="23"/>
      <w:r>
        <w:t xml:space="preserve"> </w:t>
      </w:r>
    </w:p>
    <w:p w14:paraId="7D363F8C" w14:textId="32ED1CCE" w:rsidR="00933986" w:rsidRDefault="00933986" w:rsidP="00933986">
      <w:r>
        <w:t>Se han realizado distintos productos de inteligencia que son útiles al Presidente</w:t>
      </w:r>
      <w:r w:rsidR="00F86E2B">
        <w:t xml:space="preserve"> de la República </w:t>
      </w:r>
      <w:r>
        <w:t>y al Consejo Nacional de Seguridad para toma de decisiones, para prospectar escenarios que permitan la resiliencia ante riesgos, e identificar estrategias en la prevención de riesgos y amenazas a la seguridad de la nación.</w:t>
      </w:r>
    </w:p>
    <w:p w14:paraId="372D6D7C" w14:textId="1F643B31" w:rsidR="00933986" w:rsidRDefault="00933986" w:rsidP="00933986">
      <w:r>
        <w:t xml:space="preserve">Para ello, se han fortalecido los mecanismos de comunicación y coordinación con el SNI, realizando reuniones periódicas a nivel de técnicos y expertos temáticos que han permitido generar de forma ininterrumpida el informe Diario Presidencial. </w:t>
      </w:r>
    </w:p>
    <w:p w14:paraId="50C32B87" w14:textId="75B05914" w:rsidR="00933986" w:rsidRPr="00933986" w:rsidRDefault="00933986" w:rsidP="00933986">
      <w:r>
        <w:t xml:space="preserve">Durante el segundo cuatrimestre 2022 se trabaja el proyecto para elaborar la ANRA 2023, realizándose </w:t>
      </w:r>
      <w:r w:rsidRPr="00933986">
        <w:t>distintos talleres de expertos, que tiene</w:t>
      </w:r>
      <w:r>
        <w:t>n</w:t>
      </w:r>
      <w:r w:rsidRPr="00933986">
        <w:t xml:space="preserve"> por objetivo agrupar a especialistas temáticos de distintos ámbitos como salud, seguridad, medio ambiente, gestión de riesgo, entre otros; para evaluar y actualizar la </w:t>
      </w:r>
      <w:r>
        <w:t>lista de amenazas</w:t>
      </w:r>
      <w:r w:rsidRPr="00933986">
        <w:t xml:space="preserve"> desde una perspectiva multidisciplinaria.</w:t>
      </w:r>
    </w:p>
    <w:p w14:paraId="5C43C6A1" w14:textId="686E5411" w:rsidR="00C63518" w:rsidRDefault="00E57F78" w:rsidP="00EE7DEA">
      <w:r>
        <w:t xml:space="preserve">La intervención más importante de la institución es la producción de inteligencia, </w:t>
      </w:r>
      <w:r w:rsidR="00EE7DEA">
        <w:t xml:space="preserve">cuantificándose especialmente los destinados a la población elegible, debido a que se producen otros productos de carácter intermedio que son un insumo para la producción final. </w:t>
      </w:r>
      <w:r w:rsidR="00C63518" w:rsidRPr="00C63518">
        <w:t xml:space="preserve">Los productos generados en el </w:t>
      </w:r>
      <w:r w:rsidR="00A44D3B">
        <w:t>cuatrimestre</w:t>
      </w:r>
      <w:r w:rsidR="00C63518" w:rsidRPr="00C63518">
        <w:t>, en este eje de trabajo fueron:</w:t>
      </w:r>
    </w:p>
    <w:p w14:paraId="0EBE3B00" w14:textId="3EB5FF5C" w:rsidR="00933986" w:rsidRDefault="00933986" w:rsidP="00A44D3B">
      <w:pPr>
        <w:pStyle w:val="Descripcin"/>
        <w:jc w:val="center"/>
      </w:pPr>
      <w:bookmarkStart w:id="24" w:name="_Toc113360528"/>
      <w:r>
        <w:t xml:space="preserve">Cuadro </w:t>
      </w:r>
      <w:r w:rsidR="00F86E2B">
        <w:rPr>
          <w:noProof/>
        </w:rPr>
        <w:fldChar w:fldCharType="begin"/>
      </w:r>
      <w:r w:rsidR="00F86E2B">
        <w:rPr>
          <w:noProof/>
        </w:rPr>
        <w:instrText xml:space="preserve"> SEQ Cuadro \* ARABIC </w:instrText>
      </w:r>
      <w:r w:rsidR="00F86E2B">
        <w:rPr>
          <w:noProof/>
        </w:rPr>
        <w:fldChar w:fldCharType="separate"/>
      </w:r>
      <w:r w:rsidR="00443D9F">
        <w:rPr>
          <w:noProof/>
        </w:rPr>
        <w:t>7</w:t>
      </w:r>
      <w:r w:rsidR="00F86E2B">
        <w:rPr>
          <w:noProof/>
        </w:rPr>
        <w:fldChar w:fldCharType="end"/>
      </w:r>
      <w:r>
        <w:rPr>
          <w:noProof/>
        </w:rPr>
        <w:t xml:space="preserve">: </w:t>
      </w:r>
      <w:r w:rsidR="00A44D3B">
        <w:rPr>
          <w:noProof/>
        </w:rPr>
        <w:t>Detalle de producción desagregada</w:t>
      </w:r>
      <w:bookmarkEnd w:id="24"/>
    </w:p>
    <w:tbl>
      <w:tblPr>
        <w:tblStyle w:val="Tablaconcuadrcula1"/>
        <w:tblW w:w="10080" w:type="dxa"/>
        <w:tblBorders>
          <w:top w:val="single" w:sz="6" w:space="0" w:color="BFBFBF" w:themeColor="background1" w:themeShade="BF"/>
          <w:left w:val="none" w:sz="0" w:space="0" w:color="auto"/>
          <w:bottom w:val="single" w:sz="6"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760"/>
        <w:gridCol w:w="2160"/>
        <w:gridCol w:w="2160"/>
      </w:tblGrid>
      <w:tr w:rsidR="00C63518" w:rsidRPr="001C56A6" w14:paraId="58F94664" w14:textId="77777777" w:rsidTr="00A44D3B">
        <w:trPr>
          <w:trHeight w:val="283"/>
        </w:trPr>
        <w:tc>
          <w:tcPr>
            <w:tcW w:w="5760" w:type="dxa"/>
            <w:shd w:val="clear" w:color="auto" w:fill="121F47" w:themeFill="accent5" w:themeFillShade="80"/>
            <w:vAlign w:val="center"/>
          </w:tcPr>
          <w:p w14:paraId="2F27FE48" w14:textId="099FB0B3" w:rsidR="00C63518" w:rsidRPr="001C56A6" w:rsidRDefault="00C63518" w:rsidP="00E57F78">
            <w:pPr>
              <w:jc w:val="center"/>
              <w:rPr>
                <w:sz w:val="16"/>
                <w:szCs w:val="18"/>
                <w:lang w:eastAsia="es-GT"/>
              </w:rPr>
            </w:pPr>
            <w:r w:rsidRPr="001C56A6">
              <w:rPr>
                <w:sz w:val="16"/>
                <w:szCs w:val="18"/>
                <w:lang w:eastAsia="es-GT"/>
              </w:rPr>
              <w:t>Producto</w:t>
            </w:r>
          </w:p>
        </w:tc>
        <w:tc>
          <w:tcPr>
            <w:tcW w:w="2160" w:type="dxa"/>
            <w:shd w:val="clear" w:color="auto" w:fill="121F47" w:themeFill="accent5" w:themeFillShade="80"/>
            <w:vAlign w:val="center"/>
          </w:tcPr>
          <w:p w14:paraId="2C52EA4C" w14:textId="4E4A81AB" w:rsidR="00C63518" w:rsidRPr="001C56A6" w:rsidRDefault="00C63518" w:rsidP="00E57F78">
            <w:pPr>
              <w:jc w:val="center"/>
              <w:rPr>
                <w:sz w:val="16"/>
                <w:szCs w:val="18"/>
                <w:lang w:eastAsia="es-GT"/>
              </w:rPr>
            </w:pPr>
            <w:r w:rsidRPr="001C56A6">
              <w:rPr>
                <w:sz w:val="16"/>
                <w:szCs w:val="18"/>
                <w:lang w:eastAsia="es-GT"/>
              </w:rPr>
              <w:t>Metas</w:t>
            </w:r>
          </w:p>
          <w:p w14:paraId="03F32CCC" w14:textId="67DBC3CE" w:rsidR="00C63518" w:rsidRPr="001C56A6" w:rsidRDefault="00F86E2B" w:rsidP="00E57F78">
            <w:pPr>
              <w:jc w:val="center"/>
              <w:rPr>
                <w:sz w:val="16"/>
                <w:szCs w:val="18"/>
                <w:lang w:eastAsia="es-GT"/>
              </w:rPr>
            </w:pPr>
            <w:r>
              <w:rPr>
                <w:sz w:val="16"/>
                <w:szCs w:val="18"/>
                <w:lang w:eastAsia="es-GT"/>
              </w:rPr>
              <w:t>p</w:t>
            </w:r>
            <w:r w:rsidR="00C63518" w:rsidRPr="001C56A6">
              <w:rPr>
                <w:sz w:val="16"/>
                <w:szCs w:val="18"/>
                <w:lang w:eastAsia="es-GT"/>
              </w:rPr>
              <w:t>rogramadas</w:t>
            </w:r>
            <w:r>
              <w:rPr>
                <w:sz w:val="16"/>
                <w:szCs w:val="18"/>
                <w:lang w:eastAsia="es-GT"/>
              </w:rPr>
              <w:t xml:space="preserve"> durante segundo el cuatrimestre </w:t>
            </w:r>
          </w:p>
        </w:tc>
        <w:tc>
          <w:tcPr>
            <w:tcW w:w="2160" w:type="dxa"/>
            <w:shd w:val="clear" w:color="auto" w:fill="121F47" w:themeFill="accent5" w:themeFillShade="80"/>
            <w:vAlign w:val="center"/>
          </w:tcPr>
          <w:p w14:paraId="230A30A7" w14:textId="00A46D7B" w:rsidR="00C63518" w:rsidRPr="001C56A6" w:rsidRDefault="00C63518" w:rsidP="00E57F78">
            <w:pPr>
              <w:jc w:val="center"/>
              <w:rPr>
                <w:sz w:val="16"/>
                <w:szCs w:val="18"/>
                <w:lang w:eastAsia="es-GT"/>
              </w:rPr>
            </w:pPr>
            <w:r w:rsidRPr="001C56A6">
              <w:rPr>
                <w:sz w:val="16"/>
                <w:szCs w:val="18"/>
                <w:lang w:eastAsia="es-GT"/>
              </w:rPr>
              <w:t>Ejecución</w:t>
            </w:r>
            <w:r w:rsidR="00F86E2B">
              <w:rPr>
                <w:sz w:val="16"/>
                <w:szCs w:val="18"/>
                <w:lang w:eastAsia="es-GT"/>
              </w:rPr>
              <w:t xml:space="preserve"> durante el segundo cuatrimestre</w:t>
            </w:r>
          </w:p>
        </w:tc>
      </w:tr>
      <w:tr w:rsidR="00C63518" w:rsidRPr="001C56A6" w14:paraId="15B783C3" w14:textId="77777777" w:rsidTr="00A44D3B">
        <w:trPr>
          <w:trHeight w:val="283"/>
        </w:trPr>
        <w:tc>
          <w:tcPr>
            <w:tcW w:w="5760" w:type="dxa"/>
            <w:vAlign w:val="center"/>
          </w:tcPr>
          <w:p w14:paraId="6E0E4E5B"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Agenda Nacional de Riesgos y Amenazas</w:t>
            </w:r>
          </w:p>
        </w:tc>
        <w:tc>
          <w:tcPr>
            <w:tcW w:w="2160" w:type="dxa"/>
            <w:shd w:val="clear" w:color="auto" w:fill="EAF0F3" w:themeFill="accent6" w:themeFillTint="33"/>
            <w:vAlign w:val="center"/>
          </w:tcPr>
          <w:p w14:paraId="35E0E5B5" w14:textId="30E4504B" w:rsidR="00C63518" w:rsidRPr="001C56A6" w:rsidRDefault="001C56A6" w:rsidP="00E57F78">
            <w:pPr>
              <w:jc w:val="center"/>
              <w:rPr>
                <w:sz w:val="16"/>
                <w:szCs w:val="18"/>
              </w:rPr>
            </w:pPr>
            <w:r>
              <w:rPr>
                <w:sz w:val="16"/>
                <w:szCs w:val="18"/>
              </w:rPr>
              <w:t>0</w:t>
            </w:r>
          </w:p>
        </w:tc>
        <w:tc>
          <w:tcPr>
            <w:tcW w:w="2160" w:type="dxa"/>
            <w:shd w:val="clear" w:color="auto" w:fill="E7FBE3"/>
            <w:vAlign w:val="center"/>
          </w:tcPr>
          <w:p w14:paraId="0FD912EB" w14:textId="11D41C96" w:rsidR="00C63518" w:rsidRPr="001C56A6" w:rsidRDefault="001C56A6" w:rsidP="00E57F78">
            <w:pPr>
              <w:jc w:val="center"/>
              <w:rPr>
                <w:sz w:val="16"/>
                <w:szCs w:val="18"/>
              </w:rPr>
            </w:pPr>
            <w:r>
              <w:rPr>
                <w:sz w:val="16"/>
                <w:szCs w:val="18"/>
              </w:rPr>
              <w:t>0</w:t>
            </w:r>
          </w:p>
        </w:tc>
      </w:tr>
      <w:tr w:rsidR="00C63518" w:rsidRPr="001C56A6" w14:paraId="31C56D5D" w14:textId="77777777" w:rsidTr="00A44D3B">
        <w:trPr>
          <w:trHeight w:val="283"/>
        </w:trPr>
        <w:tc>
          <w:tcPr>
            <w:tcW w:w="5760" w:type="dxa"/>
            <w:vAlign w:val="center"/>
          </w:tcPr>
          <w:p w14:paraId="3C4680C5"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Seguimiento Agenda Nacional de Inteligencia</w:t>
            </w:r>
          </w:p>
        </w:tc>
        <w:tc>
          <w:tcPr>
            <w:tcW w:w="2160" w:type="dxa"/>
            <w:shd w:val="clear" w:color="auto" w:fill="EAF0F3" w:themeFill="accent6" w:themeFillTint="33"/>
            <w:vAlign w:val="center"/>
          </w:tcPr>
          <w:p w14:paraId="77C6D07E" w14:textId="77777777" w:rsidR="00C63518" w:rsidRPr="001C56A6" w:rsidRDefault="00C63518" w:rsidP="00E57F78">
            <w:pPr>
              <w:jc w:val="center"/>
              <w:rPr>
                <w:sz w:val="16"/>
                <w:szCs w:val="18"/>
              </w:rPr>
            </w:pPr>
            <w:r w:rsidRPr="001C56A6">
              <w:rPr>
                <w:sz w:val="16"/>
                <w:szCs w:val="18"/>
              </w:rPr>
              <w:t>1</w:t>
            </w:r>
          </w:p>
        </w:tc>
        <w:tc>
          <w:tcPr>
            <w:tcW w:w="2160" w:type="dxa"/>
            <w:shd w:val="clear" w:color="auto" w:fill="E7FBE3"/>
            <w:vAlign w:val="center"/>
          </w:tcPr>
          <w:p w14:paraId="21396431" w14:textId="46B41E85" w:rsidR="00C63518" w:rsidRPr="001C56A6" w:rsidRDefault="001C56A6" w:rsidP="00E57F78">
            <w:pPr>
              <w:jc w:val="center"/>
              <w:rPr>
                <w:sz w:val="16"/>
                <w:szCs w:val="18"/>
              </w:rPr>
            </w:pPr>
            <w:r>
              <w:rPr>
                <w:sz w:val="16"/>
                <w:szCs w:val="18"/>
              </w:rPr>
              <w:t>1</w:t>
            </w:r>
          </w:p>
        </w:tc>
      </w:tr>
      <w:tr w:rsidR="001C56A6" w:rsidRPr="001C56A6" w14:paraId="5F3A35A6" w14:textId="77777777" w:rsidTr="00A44D3B">
        <w:trPr>
          <w:trHeight w:val="283"/>
        </w:trPr>
        <w:tc>
          <w:tcPr>
            <w:tcW w:w="5760" w:type="dxa"/>
            <w:vAlign w:val="center"/>
          </w:tcPr>
          <w:p w14:paraId="3A67425A" w14:textId="14417EC4" w:rsidR="001C56A6" w:rsidRPr="001C56A6" w:rsidRDefault="001C56A6" w:rsidP="00E57F78">
            <w:pPr>
              <w:rPr>
                <w:rFonts w:cs="Calibri"/>
                <w:color w:val="000000"/>
                <w:sz w:val="16"/>
                <w:szCs w:val="18"/>
                <w:lang w:eastAsia="es-GT"/>
              </w:rPr>
            </w:pPr>
            <w:r>
              <w:rPr>
                <w:rFonts w:cs="Calibri"/>
                <w:color w:val="000000"/>
                <w:sz w:val="16"/>
                <w:szCs w:val="18"/>
                <w:lang w:eastAsia="es-GT"/>
              </w:rPr>
              <w:t xml:space="preserve">Seguimiento del Plan Nacional de Inteligencia </w:t>
            </w:r>
          </w:p>
        </w:tc>
        <w:tc>
          <w:tcPr>
            <w:tcW w:w="2160" w:type="dxa"/>
            <w:shd w:val="clear" w:color="auto" w:fill="EAF0F3" w:themeFill="accent6" w:themeFillTint="33"/>
            <w:vAlign w:val="center"/>
          </w:tcPr>
          <w:p w14:paraId="26693D34" w14:textId="25C9FDF6" w:rsidR="001C56A6" w:rsidRPr="001C56A6" w:rsidRDefault="001C56A6" w:rsidP="00E57F78">
            <w:pPr>
              <w:jc w:val="center"/>
              <w:rPr>
                <w:sz w:val="16"/>
                <w:szCs w:val="18"/>
              </w:rPr>
            </w:pPr>
            <w:r>
              <w:rPr>
                <w:sz w:val="16"/>
                <w:szCs w:val="18"/>
              </w:rPr>
              <w:t>1</w:t>
            </w:r>
          </w:p>
        </w:tc>
        <w:tc>
          <w:tcPr>
            <w:tcW w:w="2160" w:type="dxa"/>
            <w:shd w:val="clear" w:color="auto" w:fill="E7FBE3"/>
            <w:vAlign w:val="center"/>
          </w:tcPr>
          <w:p w14:paraId="2E5DCACF" w14:textId="3EA03204" w:rsidR="001C56A6" w:rsidRPr="001C56A6" w:rsidRDefault="001C56A6" w:rsidP="00E57F78">
            <w:pPr>
              <w:jc w:val="center"/>
              <w:rPr>
                <w:sz w:val="16"/>
                <w:szCs w:val="18"/>
              </w:rPr>
            </w:pPr>
            <w:r>
              <w:rPr>
                <w:sz w:val="16"/>
                <w:szCs w:val="18"/>
              </w:rPr>
              <w:t>1</w:t>
            </w:r>
          </w:p>
        </w:tc>
      </w:tr>
      <w:tr w:rsidR="00C63518" w:rsidRPr="001C56A6" w14:paraId="3E4DB1E8" w14:textId="77777777" w:rsidTr="00A44D3B">
        <w:trPr>
          <w:trHeight w:val="283"/>
        </w:trPr>
        <w:tc>
          <w:tcPr>
            <w:tcW w:w="5760" w:type="dxa"/>
            <w:vAlign w:val="center"/>
          </w:tcPr>
          <w:p w14:paraId="7E016026"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Informe diario del Sistema Nacional de Inteligencia</w:t>
            </w:r>
          </w:p>
        </w:tc>
        <w:tc>
          <w:tcPr>
            <w:tcW w:w="2160" w:type="dxa"/>
            <w:shd w:val="clear" w:color="auto" w:fill="EAF0F3" w:themeFill="accent6" w:themeFillTint="33"/>
            <w:vAlign w:val="center"/>
          </w:tcPr>
          <w:p w14:paraId="15D28A11" w14:textId="289F289A" w:rsidR="00C63518" w:rsidRPr="001C56A6" w:rsidRDefault="001C56A6" w:rsidP="00E57F78">
            <w:pPr>
              <w:jc w:val="center"/>
              <w:rPr>
                <w:sz w:val="16"/>
                <w:szCs w:val="18"/>
              </w:rPr>
            </w:pPr>
            <w:r>
              <w:rPr>
                <w:sz w:val="16"/>
                <w:szCs w:val="18"/>
              </w:rPr>
              <w:t>123</w:t>
            </w:r>
          </w:p>
        </w:tc>
        <w:tc>
          <w:tcPr>
            <w:tcW w:w="2160" w:type="dxa"/>
            <w:shd w:val="clear" w:color="auto" w:fill="E7FBE3"/>
            <w:vAlign w:val="center"/>
          </w:tcPr>
          <w:p w14:paraId="4907762F" w14:textId="28B1FAA2" w:rsidR="00C63518" w:rsidRPr="001C56A6" w:rsidRDefault="001C56A6" w:rsidP="00E57F78">
            <w:pPr>
              <w:jc w:val="center"/>
              <w:rPr>
                <w:sz w:val="16"/>
                <w:szCs w:val="18"/>
              </w:rPr>
            </w:pPr>
            <w:r>
              <w:rPr>
                <w:sz w:val="16"/>
                <w:szCs w:val="18"/>
              </w:rPr>
              <w:t>123</w:t>
            </w:r>
          </w:p>
        </w:tc>
      </w:tr>
      <w:tr w:rsidR="00C63518" w:rsidRPr="001C56A6" w14:paraId="28DD9CFA" w14:textId="77777777" w:rsidTr="00A44D3B">
        <w:trPr>
          <w:trHeight w:val="283"/>
        </w:trPr>
        <w:tc>
          <w:tcPr>
            <w:tcW w:w="5760" w:type="dxa"/>
            <w:vAlign w:val="center"/>
          </w:tcPr>
          <w:p w14:paraId="45AEDA09"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Informes de Situación</w:t>
            </w:r>
          </w:p>
        </w:tc>
        <w:tc>
          <w:tcPr>
            <w:tcW w:w="2160" w:type="dxa"/>
            <w:shd w:val="clear" w:color="auto" w:fill="EAF0F3" w:themeFill="accent6" w:themeFillTint="33"/>
            <w:vAlign w:val="center"/>
          </w:tcPr>
          <w:p w14:paraId="5FEF736B" w14:textId="374B0FE6" w:rsidR="00C63518" w:rsidRPr="001C56A6" w:rsidRDefault="001C56A6" w:rsidP="00E57F78">
            <w:pPr>
              <w:jc w:val="center"/>
              <w:rPr>
                <w:sz w:val="16"/>
                <w:szCs w:val="18"/>
              </w:rPr>
            </w:pPr>
            <w:r>
              <w:rPr>
                <w:sz w:val="16"/>
                <w:szCs w:val="18"/>
              </w:rPr>
              <w:t>13</w:t>
            </w:r>
          </w:p>
        </w:tc>
        <w:tc>
          <w:tcPr>
            <w:tcW w:w="2160" w:type="dxa"/>
            <w:shd w:val="clear" w:color="auto" w:fill="E7FBE3"/>
            <w:vAlign w:val="center"/>
          </w:tcPr>
          <w:p w14:paraId="002BBC26" w14:textId="3044F3C4" w:rsidR="00C63518" w:rsidRPr="001C56A6" w:rsidRDefault="001C56A6" w:rsidP="00E57F78">
            <w:pPr>
              <w:jc w:val="center"/>
              <w:rPr>
                <w:sz w:val="16"/>
                <w:szCs w:val="18"/>
              </w:rPr>
            </w:pPr>
            <w:r>
              <w:rPr>
                <w:sz w:val="16"/>
                <w:szCs w:val="18"/>
              </w:rPr>
              <w:t>17</w:t>
            </w:r>
          </w:p>
        </w:tc>
      </w:tr>
      <w:tr w:rsidR="00C63518" w:rsidRPr="001C56A6" w14:paraId="6D31707C" w14:textId="77777777" w:rsidTr="00A44D3B">
        <w:trPr>
          <w:trHeight w:val="283"/>
        </w:trPr>
        <w:tc>
          <w:tcPr>
            <w:tcW w:w="5760" w:type="dxa"/>
            <w:vAlign w:val="center"/>
          </w:tcPr>
          <w:p w14:paraId="58DBEBE0"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Estado de Situación de Inteligencia al CNS</w:t>
            </w:r>
          </w:p>
        </w:tc>
        <w:tc>
          <w:tcPr>
            <w:tcW w:w="2160" w:type="dxa"/>
            <w:shd w:val="clear" w:color="auto" w:fill="EAF0F3" w:themeFill="accent6" w:themeFillTint="33"/>
            <w:vAlign w:val="center"/>
          </w:tcPr>
          <w:p w14:paraId="07F4DC6D" w14:textId="3984D0AE" w:rsidR="00C63518" w:rsidRPr="001C56A6" w:rsidRDefault="001C56A6" w:rsidP="00E57F78">
            <w:pPr>
              <w:jc w:val="center"/>
              <w:rPr>
                <w:sz w:val="16"/>
                <w:szCs w:val="18"/>
              </w:rPr>
            </w:pPr>
            <w:r>
              <w:rPr>
                <w:sz w:val="16"/>
                <w:szCs w:val="18"/>
              </w:rPr>
              <w:t>4</w:t>
            </w:r>
          </w:p>
        </w:tc>
        <w:tc>
          <w:tcPr>
            <w:tcW w:w="2160" w:type="dxa"/>
            <w:shd w:val="clear" w:color="auto" w:fill="E7FBE3"/>
            <w:vAlign w:val="center"/>
          </w:tcPr>
          <w:p w14:paraId="57B8F23A" w14:textId="54B4B8F0" w:rsidR="00C63518" w:rsidRPr="001C56A6" w:rsidRDefault="001C56A6" w:rsidP="00E57F78">
            <w:pPr>
              <w:jc w:val="center"/>
              <w:rPr>
                <w:sz w:val="16"/>
                <w:szCs w:val="18"/>
              </w:rPr>
            </w:pPr>
            <w:r>
              <w:rPr>
                <w:sz w:val="16"/>
                <w:szCs w:val="18"/>
              </w:rPr>
              <w:t>4</w:t>
            </w:r>
          </w:p>
        </w:tc>
      </w:tr>
      <w:tr w:rsidR="00C63518" w:rsidRPr="001C56A6" w14:paraId="7C934730" w14:textId="77777777" w:rsidTr="00A44D3B">
        <w:trPr>
          <w:trHeight w:val="283"/>
        </w:trPr>
        <w:tc>
          <w:tcPr>
            <w:tcW w:w="5760" w:type="dxa"/>
            <w:vAlign w:val="center"/>
          </w:tcPr>
          <w:p w14:paraId="1CB547F3" w14:textId="77777777" w:rsidR="00C63518" w:rsidRPr="001C56A6" w:rsidRDefault="00C63518" w:rsidP="00E57F78">
            <w:pPr>
              <w:rPr>
                <w:rFonts w:cs="Calibri"/>
                <w:color w:val="000000"/>
                <w:sz w:val="16"/>
                <w:szCs w:val="18"/>
                <w:lang w:eastAsia="es-GT"/>
              </w:rPr>
            </w:pPr>
            <w:r w:rsidRPr="001C56A6">
              <w:rPr>
                <w:rFonts w:cs="Calibri"/>
                <w:color w:val="000000"/>
                <w:sz w:val="16"/>
                <w:szCs w:val="18"/>
                <w:lang w:eastAsia="es-GT"/>
              </w:rPr>
              <w:t>Otros informes</w:t>
            </w:r>
          </w:p>
        </w:tc>
        <w:tc>
          <w:tcPr>
            <w:tcW w:w="2160" w:type="dxa"/>
            <w:shd w:val="clear" w:color="auto" w:fill="EAF0F3" w:themeFill="accent6" w:themeFillTint="33"/>
            <w:vAlign w:val="center"/>
          </w:tcPr>
          <w:p w14:paraId="7195F557" w14:textId="430F31A7" w:rsidR="00C63518" w:rsidRPr="001C56A6" w:rsidRDefault="001C56A6" w:rsidP="00E57F78">
            <w:pPr>
              <w:jc w:val="center"/>
              <w:rPr>
                <w:sz w:val="16"/>
                <w:szCs w:val="18"/>
              </w:rPr>
            </w:pPr>
            <w:r>
              <w:rPr>
                <w:sz w:val="16"/>
                <w:szCs w:val="18"/>
              </w:rPr>
              <w:t>1123</w:t>
            </w:r>
          </w:p>
        </w:tc>
        <w:tc>
          <w:tcPr>
            <w:tcW w:w="2160" w:type="dxa"/>
            <w:shd w:val="clear" w:color="auto" w:fill="E7FBE3"/>
            <w:vAlign w:val="center"/>
          </w:tcPr>
          <w:p w14:paraId="20F1F010" w14:textId="11BCBEB6" w:rsidR="00C63518" w:rsidRPr="001C56A6" w:rsidRDefault="001C56A6" w:rsidP="00E57F78">
            <w:pPr>
              <w:jc w:val="center"/>
              <w:rPr>
                <w:sz w:val="16"/>
                <w:szCs w:val="18"/>
              </w:rPr>
            </w:pPr>
            <w:r>
              <w:rPr>
                <w:sz w:val="16"/>
                <w:szCs w:val="18"/>
              </w:rPr>
              <w:t>1212</w:t>
            </w:r>
          </w:p>
        </w:tc>
      </w:tr>
      <w:tr w:rsidR="00E57F78" w:rsidRPr="00A44D3B" w14:paraId="78452FB5" w14:textId="77777777" w:rsidTr="00A44D3B">
        <w:trPr>
          <w:trHeight w:val="283"/>
        </w:trPr>
        <w:tc>
          <w:tcPr>
            <w:tcW w:w="5760" w:type="dxa"/>
            <w:shd w:val="clear" w:color="auto" w:fill="808080" w:themeFill="background1" w:themeFillShade="80"/>
            <w:vAlign w:val="center"/>
          </w:tcPr>
          <w:p w14:paraId="391EF12D" w14:textId="61BE9045" w:rsidR="00C63518" w:rsidRPr="00A44D3B" w:rsidRDefault="00E57F78" w:rsidP="00E57F78">
            <w:pPr>
              <w:rPr>
                <w:rFonts w:cs="Calibri"/>
                <w:b/>
                <w:color w:val="FFFFFF" w:themeColor="background1"/>
                <w:sz w:val="16"/>
                <w:szCs w:val="18"/>
                <w:lang w:eastAsia="es-GT"/>
              </w:rPr>
            </w:pPr>
            <w:r w:rsidRPr="00A44D3B">
              <w:rPr>
                <w:rFonts w:cs="Calibri"/>
                <w:b/>
                <w:color w:val="FFFFFF" w:themeColor="background1"/>
                <w:sz w:val="16"/>
                <w:szCs w:val="18"/>
                <w:lang w:eastAsia="es-GT"/>
              </w:rPr>
              <w:t xml:space="preserve">Total documentos </w:t>
            </w:r>
          </w:p>
        </w:tc>
        <w:tc>
          <w:tcPr>
            <w:tcW w:w="2160" w:type="dxa"/>
            <w:shd w:val="clear" w:color="auto" w:fill="808080" w:themeFill="background1" w:themeFillShade="80"/>
            <w:vAlign w:val="center"/>
          </w:tcPr>
          <w:p w14:paraId="7317252F" w14:textId="64C7DC50" w:rsidR="00C63518" w:rsidRPr="00A44D3B" w:rsidRDefault="001C56A6" w:rsidP="00E57F78">
            <w:pPr>
              <w:jc w:val="center"/>
              <w:rPr>
                <w:b/>
                <w:color w:val="FFFFFF" w:themeColor="background1"/>
                <w:sz w:val="16"/>
                <w:szCs w:val="18"/>
              </w:rPr>
            </w:pPr>
            <w:r w:rsidRPr="00A44D3B">
              <w:rPr>
                <w:b/>
                <w:color w:val="FFFFFF" w:themeColor="background1"/>
                <w:sz w:val="16"/>
                <w:szCs w:val="18"/>
              </w:rPr>
              <w:t>1265</w:t>
            </w:r>
          </w:p>
        </w:tc>
        <w:tc>
          <w:tcPr>
            <w:tcW w:w="2160" w:type="dxa"/>
            <w:shd w:val="clear" w:color="auto" w:fill="808080" w:themeFill="background1" w:themeFillShade="80"/>
            <w:vAlign w:val="center"/>
          </w:tcPr>
          <w:p w14:paraId="59FA741C" w14:textId="30772479" w:rsidR="00C63518" w:rsidRPr="00A44D3B" w:rsidRDefault="001C56A6" w:rsidP="00E57F78">
            <w:pPr>
              <w:jc w:val="center"/>
              <w:rPr>
                <w:b/>
                <w:color w:val="FFFFFF" w:themeColor="background1"/>
                <w:sz w:val="16"/>
                <w:szCs w:val="18"/>
              </w:rPr>
            </w:pPr>
            <w:r w:rsidRPr="00A44D3B">
              <w:rPr>
                <w:b/>
                <w:color w:val="FFFFFF" w:themeColor="background1"/>
                <w:sz w:val="16"/>
                <w:szCs w:val="18"/>
              </w:rPr>
              <w:t>1358</w:t>
            </w:r>
          </w:p>
        </w:tc>
      </w:tr>
    </w:tbl>
    <w:p w14:paraId="5C107CC4" w14:textId="007819BB" w:rsidR="00C63518" w:rsidRPr="00A44D3B" w:rsidRDefault="00A44D3B" w:rsidP="00A44D3B">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 xml:space="preserve">Fuente: Elaboración propia con información </w:t>
      </w:r>
      <w:r>
        <w:rPr>
          <w:rFonts w:eastAsia="Times New Roman" w:cs="Times New Roman"/>
          <w:color w:val="5B5753"/>
          <w:sz w:val="10"/>
          <w:szCs w:val="24"/>
        </w:rPr>
        <w:t xml:space="preserve">de las direcciones sustantivas </w:t>
      </w:r>
      <w:r w:rsidRPr="00463513">
        <w:rPr>
          <w:rFonts w:eastAsia="Times New Roman" w:cs="Times New Roman"/>
          <w:color w:val="5B5753"/>
          <w:sz w:val="10"/>
          <w:szCs w:val="24"/>
        </w:rPr>
        <w:t>SIE al 31 de agosto de 2022.</w:t>
      </w:r>
    </w:p>
    <w:p w14:paraId="5834407A" w14:textId="78DA7B04" w:rsidR="001C56A6" w:rsidRDefault="001C56A6"/>
    <w:p w14:paraId="3BDB5089" w14:textId="5CBBFDB6" w:rsidR="004D5861" w:rsidRDefault="004D5861" w:rsidP="004D5861">
      <w:pPr>
        <w:pStyle w:val="Ttulo2"/>
      </w:pPr>
      <w:bookmarkStart w:id="25" w:name="_Toc113360519"/>
      <w:r>
        <w:t>Coordinación del Sistema Nacional de Inteligencia</w:t>
      </w:r>
      <w:bookmarkEnd w:id="25"/>
    </w:p>
    <w:p w14:paraId="094FB6B4" w14:textId="723162DD" w:rsidR="00A44D3B" w:rsidRDefault="00A44D3B" w:rsidP="00A44D3B">
      <w:r>
        <w:t xml:space="preserve">Además de las reuniones ordinarias de Sistema Nacional de Inteligencia, se han establecido otros mecanismos de coordinación, uno de ellos ha sido la conformación de cuatro mesas temáticas interinstitucionales para el abordaje de los riesgos y amenazas incluidos en la ANRA 2022, lo cual ha permitido realizar informes de seguimiento, tomando en cuenta los ámbitos de funcionamiento del SNS: seguridad interior, seguridad exterior, inteligencia de Estado y gestión de riesgos y defensa civil. </w:t>
      </w:r>
    </w:p>
    <w:p w14:paraId="02F86C3C" w14:textId="5A90A60E" w:rsidR="00A44D3B" w:rsidRDefault="00A44D3B" w:rsidP="00A44D3B">
      <w:r>
        <w:lastRenderedPageBreak/>
        <w:t>Estos mecanismos han favorecido no solo la priorización de temáticas, sino también el intercambio de información y se ha logrado contar con herramientas homologadas en distintas etapas del ciclo de inteligencia, c</w:t>
      </w:r>
      <w:r w:rsidR="00115787">
        <w:t>ontribuyendo</w:t>
      </w:r>
      <w:r>
        <w:t xml:space="preserve"> a fortalecer la calidad del producto final de inteligencia de estado.</w:t>
      </w:r>
    </w:p>
    <w:p w14:paraId="709A7D02" w14:textId="2FFE0142" w:rsidR="004D5861" w:rsidRDefault="004D5861" w:rsidP="00A44D3B">
      <w:r>
        <w:t>Con la finalidad de consolidar la comunicación, coordinación y cooperación continua en temas de interés para producir inteligencia, así como intercambio de informació</w:t>
      </w:r>
      <w:r w:rsidR="00115787">
        <w:t xml:space="preserve">n, se continuaron realizando </w:t>
      </w:r>
      <w:r w:rsidR="00515D46">
        <w:t xml:space="preserve">reuniones del SNI.  Por otra parte, la SIE ha mantenido liderazgo en la coordinación del Comité Nacional de Ciberseguridad, que durante el cuatrimestre se reúne para promover acciones que den cumplimiento a la Estrategia Nacional de Ciberseguridad. </w:t>
      </w:r>
    </w:p>
    <w:p w14:paraId="3E82FBCC" w14:textId="549AF849" w:rsidR="00115787" w:rsidRDefault="00115787" w:rsidP="00115787">
      <w:pPr>
        <w:pStyle w:val="Descripcin"/>
        <w:jc w:val="center"/>
      </w:pPr>
      <w:bookmarkStart w:id="26" w:name="_Toc113360529"/>
      <w:r>
        <w:t xml:space="preserve">Cuadro </w:t>
      </w:r>
      <w:r w:rsidR="00F86E2B">
        <w:rPr>
          <w:noProof/>
        </w:rPr>
        <w:fldChar w:fldCharType="begin"/>
      </w:r>
      <w:r w:rsidR="00F86E2B">
        <w:rPr>
          <w:noProof/>
        </w:rPr>
        <w:instrText xml:space="preserve"> SEQ Cuadro \* ARABIC </w:instrText>
      </w:r>
      <w:r w:rsidR="00F86E2B">
        <w:rPr>
          <w:noProof/>
        </w:rPr>
        <w:fldChar w:fldCharType="separate"/>
      </w:r>
      <w:r w:rsidR="00443D9F">
        <w:rPr>
          <w:noProof/>
        </w:rPr>
        <w:t>8</w:t>
      </w:r>
      <w:r w:rsidR="00F86E2B">
        <w:rPr>
          <w:noProof/>
        </w:rPr>
        <w:fldChar w:fldCharType="end"/>
      </w:r>
      <w:r>
        <w:t>: Detalle de reuniones de coordinación</w:t>
      </w:r>
      <w:bookmarkEnd w:id="26"/>
    </w:p>
    <w:tbl>
      <w:tblPr>
        <w:tblStyle w:val="Tablaconcuadrcula2"/>
        <w:tblW w:w="1008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60"/>
        <w:gridCol w:w="2160"/>
        <w:gridCol w:w="2160"/>
      </w:tblGrid>
      <w:tr w:rsidR="004D5861" w:rsidRPr="004D5861" w14:paraId="3852CD86" w14:textId="77777777" w:rsidTr="00515D46">
        <w:trPr>
          <w:trHeight w:val="20"/>
          <w:tblHeader/>
        </w:trPr>
        <w:tc>
          <w:tcPr>
            <w:tcW w:w="5760" w:type="dxa"/>
            <w:shd w:val="clear" w:color="auto" w:fill="121F47" w:themeFill="accent5" w:themeFillShade="80"/>
            <w:vAlign w:val="center"/>
          </w:tcPr>
          <w:p w14:paraId="53DAAC37" w14:textId="37B74F7B" w:rsidR="004D5861" w:rsidRPr="004D5861" w:rsidRDefault="00515D46" w:rsidP="004D5861">
            <w:pPr>
              <w:jc w:val="center"/>
              <w:rPr>
                <w:sz w:val="18"/>
                <w:szCs w:val="18"/>
                <w:lang w:eastAsia="es-GT"/>
              </w:rPr>
            </w:pPr>
            <w:r>
              <w:rPr>
                <w:sz w:val="18"/>
                <w:szCs w:val="18"/>
                <w:lang w:eastAsia="es-GT"/>
              </w:rPr>
              <w:t>Actividad</w:t>
            </w:r>
          </w:p>
        </w:tc>
        <w:tc>
          <w:tcPr>
            <w:tcW w:w="2160" w:type="dxa"/>
            <w:shd w:val="clear" w:color="auto" w:fill="121F47" w:themeFill="accent5" w:themeFillShade="80"/>
            <w:vAlign w:val="center"/>
          </w:tcPr>
          <w:p w14:paraId="070D9F36" w14:textId="7F680092" w:rsidR="004D5861" w:rsidRPr="004D5861" w:rsidRDefault="004D5861" w:rsidP="004D5861">
            <w:pPr>
              <w:jc w:val="center"/>
              <w:rPr>
                <w:sz w:val="18"/>
                <w:szCs w:val="18"/>
                <w:lang w:eastAsia="es-GT"/>
              </w:rPr>
            </w:pPr>
            <w:r w:rsidRPr="004D5861">
              <w:rPr>
                <w:sz w:val="18"/>
                <w:szCs w:val="18"/>
                <w:lang w:eastAsia="es-GT"/>
              </w:rPr>
              <w:t>Metas</w:t>
            </w:r>
          </w:p>
          <w:p w14:paraId="30A19D4E" w14:textId="77777777" w:rsidR="004D5861" w:rsidRPr="004D5861" w:rsidRDefault="004D5861" w:rsidP="004D5861">
            <w:pPr>
              <w:jc w:val="center"/>
              <w:rPr>
                <w:sz w:val="18"/>
                <w:szCs w:val="18"/>
                <w:lang w:eastAsia="es-GT"/>
              </w:rPr>
            </w:pPr>
            <w:r w:rsidRPr="004D5861">
              <w:rPr>
                <w:sz w:val="18"/>
                <w:szCs w:val="18"/>
                <w:lang w:eastAsia="es-GT"/>
              </w:rPr>
              <w:t>programadas</w:t>
            </w:r>
          </w:p>
        </w:tc>
        <w:tc>
          <w:tcPr>
            <w:tcW w:w="2160" w:type="dxa"/>
            <w:shd w:val="clear" w:color="auto" w:fill="121F47" w:themeFill="accent5" w:themeFillShade="80"/>
            <w:vAlign w:val="center"/>
          </w:tcPr>
          <w:p w14:paraId="431C8623" w14:textId="77777777" w:rsidR="004D5861" w:rsidRPr="004D5861" w:rsidRDefault="004D5861" w:rsidP="004D5861">
            <w:pPr>
              <w:jc w:val="center"/>
              <w:rPr>
                <w:sz w:val="18"/>
                <w:szCs w:val="18"/>
                <w:lang w:eastAsia="es-GT"/>
              </w:rPr>
            </w:pPr>
            <w:r w:rsidRPr="004D5861">
              <w:rPr>
                <w:sz w:val="18"/>
                <w:szCs w:val="18"/>
                <w:lang w:eastAsia="es-GT"/>
              </w:rPr>
              <w:t>Ejecución</w:t>
            </w:r>
          </w:p>
        </w:tc>
      </w:tr>
      <w:tr w:rsidR="004D5861" w:rsidRPr="004D5861" w14:paraId="3AF9C7F2" w14:textId="77777777" w:rsidTr="004D5861">
        <w:trPr>
          <w:trHeight w:val="20"/>
        </w:trPr>
        <w:tc>
          <w:tcPr>
            <w:tcW w:w="5760" w:type="dxa"/>
            <w:vAlign w:val="center"/>
          </w:tcPr>
          <w:p w14:paraId="5BA35B3B" w14:textId="77777777" w:rsidR="004D5861" w:rsidRPr="004D5861" w:rsidRDefault="004D5861" w:rsidP="004D5861">
            <w:pPr>
              <w:rPr>
                <w:rFonts w:cs="Calibri"/>
                <w:color w:val="000000"/>
                <w:sz w:val="18"/>
                <w:szCs w:val="18"/>
                <w:lang w:eastAsia="es-GT"/>
              </w:rPr>
            </w:pPr>
            <w:r w:rsidRPr="004D5861">
              <w:rPr>
                <w:rFonts w:cs="Calibri"/>
                <w:color w:val="000000"/>
                <w:sz w:val="18"/>
                <w:szCs w:val="18"/>
                <w:lang w:eastAsia="es-GT"/>
              </w:rPr>
              <w:t>Reuniones del SNI</w:t>
            </w:r>
          </w:p>
        </w:tc>
        <w:tc>
          <w:tcPr>
            <w:tcW w:w="2160" w:type="dxa"/>
            <w:shd w:val="clear" w:color="auto" w:fill="EAF0F3" w:themeFill="accent6" w:themeFillTint="33"/>
            <w:vAlign w:val="center"/>
          </w:tcPr>
          <w:p w14:paraId="24EFC033" w14:textId="44DCCFDD" w:rsidR="004D5861" w:rsidRPr="004D5861" w:rsidRDefault="00515D46" w:rsidP="004D5861">
            <w:pPr>
              <w:jc w:val="center"/>
              <w:rPr>
                <w:rFonts w:asciiTheme="minorHAnsi" w:hAnsiTheme="minorHAnsi"/>
                <w:sz w:val="18"/>
                <w:szCs w:val="18"/>
              </w:rPr>
            </w:pPr>
            <w:r>
              <w:rPr>
                <w:rFonts w:asciiTheme="minorHAnsi" w:hAnsiTheme="minorHAnsi"/>
                <w:sz w:val="18"/>
                <w:szCs w:val="18"/>
              </w:rPr>
              <w:t>4</w:t>
            </w:r>
          </w:p>
        </w:tc>
        <w:tc>
          <w:tcPr>
            <w:tcW w:w="2160" w:type="dxa"/>
            <w:shd w:val="clear" w:color="auto" w:fill="E7FBE3"/>
            <w:vAlign w:val="center"/>
          </w:tcPr>
          <w:p w14:paraId="1CAD2F3C" w14:textId="4C42FFCF" w:rsidR="004D5861" w:rsidRPr="004D5861" w:rsidRDefault="00115787" w:rsidP="004D5861">
            <w:pPr>
              <w:jc w:val="center"/>
              <w:rPr>
                <w:rFonts w:asciiTheme="minorHAnsi" w:hAnsiTheme="minorHAnsi"/>
                <w:sz w:val="18"/>
                <w:szCs w:val="18"/>
              </w:rPr>
            </w:pPr>
            <w:r>
              <w:rPr>
                <w:rFonts w:asciiTheme="minorHAnsi" w:hAnsiTheme="minorHAnsi"/>
                <w:sz w:val="18"/>
                <w:szCs w:val="18"/>
              </w:rPr>
              <w:t>9</w:t>
            </w:r>
          </w:p>
        </w:tc>
      </w:tr>
      <w:tr w:rsidR="00515D46" w:rsidRPr="004D5861" w14:paraId="6F72D19C" w14:textId="77777777" w:rsidTr="004D5861">
        <w:trPr>
          <w:trHeight w:val="20"/>
        </w:trPr>
        <w:tc>
          <w:tcPr>
            <w:tcW w:w="5760" w:type="dxa"/>
            <w:vAlign w:val="center"/>
          </w:tcPr>
          <w:p w14:paraId="5EB33280" w14:textId="5E5E73EE" w:rsidR="00515D46" w:rsidRPr="004D5861" w:rsidRDefault="00515D46" w:rsidP="004D5861">
            <w:pPr>
              <w:rPr>
                <w:rFonts w:cs="Calibri"/>
                <w:color w:val="000000"/>
                <w:sz w:val="18"/>
                <w:szCs w:val="18"/>
                <w:lang w:eastAsia="es-GT"/>
              </w:rPr>
            </w:pPr>
            <w:r>
              <w:rPr>
                <w:rFonts w:cs="Calibri"/>
                <w:color w:val="000000"/>
                <w:sz w:val="18"/>
                <w:szCs w:val="18"/>
                <w:lang w:eastAsia="es-GT"/>
              </w:rPr>
              <w:t>Reuniones del CONCIBER</w:t>
            </w:r>
          </w:p>
        </w:tc>
        <w:tc>
          <w:tcPr>
            <w:tcW w:w="2160" w:type="dxa"/>
            <w:shd w:val="clear" w:color="auto" w:fill="EAF0F3" w:themeFill="accent6" w:themeFillTint="33"/>
            <w:vAlign w:val="center"/>
          </w:tcPr>
          <w:p w14:paraId="1BA5448D" w14:textId="26042178" w:rsidR="00515D46" w:rsidRDefault="002B6056" w:rsidP="004D5861">
            <w:pPr>
              <w:jc w:val="center"/>
              <w:rPr>
                <w:rFonts w:asciiTheme="minorHAnsi" w:hAnsiTheme="minorHAnsi"/>
                <w:sz w:val="18"/>
                <w:szCs w:val="18"/>
              </w:rPr>
            </w:pPr>
            <w:r>
              <w:rPr>
                <w:rFonts w:asciiTheme="minorHAnsi" w:hAnsiTheme="minorHAnsi"/>
                <w:sz w:val="18"/>
                <w:szCs w:val="18"/>
              </w:rPr>
              <w:t>2</w:t>
            </w:r>
          </w:p>
        </w:tc>
        <w:tc>
          <w:tcPr>
            <w:tcW w:w="2160" w:type="dxa"/>
            <w:shd w:val="clear" w:color="auto" w:fill="E7FBE3"/>
            <w:vAlign w:val="center"/>
          </w:tcPr>
          <w:p w14:paraId="2E4385DA" w14:textId="1CDE4FBC" w:rsidR="00515D46" w:rsidRDefault="002B6056" w:rsidP="004D5861">
            <w:pPr>
              <w:jc w:val="center"/>
              <w:rPr>
                <w:rFonts w:asciiTheme="minorHAnsi" w:hAnsiTheme="minorHAnsi"/>
                <w:sz w:val="18"/>
                <w:szCs w:val="18"/>
              </w:rPr>
            </w:pPr>
            <w:r>
              <w:rPr>
                <w:rFonts w:asciiTheme="minorHAnsi" w:hAnsiTheme="minorHAnsi"/>
                <w:sz w:val="18"/>
                <w:szCs w:val="18"/>
              </w:rPr>
              <w:t>3</w:t>
            </w:r>
          </w:p>
        </w:tc>
      </w:tr>
      <w:tr w:rsidR="00515D46" w:rsidRPr="00515D46" w14:paraId="27662820" w14:textId="77777777" w:rsidTr="00515D46">
        <w:trPr>
          <w:trHeight w:val="20"/>
        </w:trPr>
        <w:tc>
          <w:tcPr>
            <w:tcW w:w="5760" w:type="dxa"/>
            <w:shd w:val="clear" w:color="auto" w:fill="0099CC"/>
            <w:vAlign w:val="center"/>
          </w:tcPr>
          <w:p w14:paraId="3E995FDD" w14:textId="3A5D4BCC" w:rsidR="00515D46" w:rsidRPr="00515D46" w:rsidRDefault="00515D46" w:rsidP="00515D46">
            <w:pPr>
              <w:rPr>
                <w:rFonts w:asciiTheme="majorHAnsi" w:hAnsiTheme="majorHAnsi"/>
                <w:color w:val="FFFFFF" w:themeColor="background1"/>
                <w:sz w:val="18"/>
                <w:szCs w:val="18"/>
                <w:lang w:eastAsia="es-GT"/>
              </w:rPr>
            </w:pPr>
            <w:r w:rsidRPr="00515D46">
              <w:rPr>
                <w:rFonts w:asciiTheme="majorHAnsi" w:hAnsiTheme="majorHAnsi"/>
                <w:color w:val="FFFFFF" w:themeColor="background1"/>
                <w:sz w:val="18"/>
                <w:szCs w:val="18"/>
                <w:lang w:eastAsia="es-GT"/>
              </w:rPr>
              <w:t xml:space="preserve">Total reuniones de coordinación </w:t>
            </w:r>
          </w:p>
        </w:tc>
        <w:tc>
          <w:tcPr>
            <w:tcW w:w="2160" w:type="dxa"/>
            <w:shd w:val="clear" w:color="auto" w:fill="0099CC"/>
            <w:vAlign w:val="center"/>
          </w:tcPr>
          <w:p w14:paraId="1CFF7BBA" w14:textId="23C1BAD9" w:rsidR="00515D46" w:rsidRPr="00515D46" w:rsidRDefault="00AD7061" w:rsidP="00515D46">
            <w:pPr>
              <w:jc w:val="center"/>
              <w:rPr>
                <w:rFonts w:asciiTheme="majorHAnsi" w:hAnsiTheme="majorHAnsi"/>
                <w:color w:val="FFFFFF" w:themeColor="background1"/>
                <w:sz w:val="18"/>
                <w:szCs w:val="18"/>
              </w:rPr>
            </w:pPr>
            <w:r>
              <w:rPr>
                <w:rFonts w:asciiTheme="majorHAnsi" w:hAnsiTheme="majorHAnsi"/>
                <w:color w:val="FFFFFF" w:themeColor="background1"/>
                <w:sz w:val="18"/>
                <w:szCs w:val="18"/>
              </w:rPr>
              <w:t>6</w:t>
            </w:r>
          </w:p>
        </w:tc>
        <w:tc>
          <w:tcPr>
            <w:tcW w:w="2160" w:type="dxa"/>
            <w:shd w:val="clear" w:color="auto" w:fill="0099CC"/>
            <w:vAlign w:val="center"/>
          </w:tcPr>
          <w:p w14:paraId="103A4B44" w14:textId="5F3F6146" w:rsidR="00515D46" w:rsidRPr="00515D46" w:rsidRDefault="00AD7061" w:rsidP="00515D46">
            <w:pPr>
              <w:jc w:val="center"/>
              <w:rPr>
                <w:rFonts w:asciiTheme="majorHAnsi" w:hAnsiTheme="majorHAnsi"/>
                <w:color w:val="FFFFFF" w:themeColor="background1"/>
                <w:sz w:val="18"/>
                <w:szCs w:val="18"/>
              </w:rPr>
            </w:pPr>
            <w:r>
              <w:rPr>
                <w:rFonts w:asciiTheme="majorHAnsi" w:hAnsiTheme="majorHAnsi"/>
                <w:color w:val="FFFFFF" w:themeColor="background1"/>
                <w:sz w:val="18"/>
                <w:szCs w:val="18"/>
              </w:rPr>
              <w:t>12</w:t>
            </w:r>
          </w:p>
        </w:tc>
      </w:tr>
    </w:tbl>
    <w:p w14:paraId="2CEB8E1C" w14:textId="42F1F64B" w:rsidR="00115787" w:rsidRPr="00A44D3B" w:rsidRDefault="00115787" w:rsidP="00115787">
      <w:pPr>
        <w:spacing w:after="0" w:line="240" w:lineRule="auto"/>
        <w:rPr>
          <w:rFonts w:eastAsia="Times New Roman" w:cs="Times New Roman"/>
          <w:color w:val="5B5753"/>
          <w:sz w:val="10"/>
          <w:szCs w:val="24"/>
        </w:rPr>
      </w:pPr>
      <w:r w:rsidRPr="00463513">
        <w:rPr>
          <w:rFonts w:eastAsia="Times New Roman" w:cs="Times New Roman"/>
          <w:color w:val="5B5753"/>
          <w:sz w:val="10"/>
          <w:szCs w:val="24"/>
        </w:rPr>
        <w:t xml:space="preserve">Fuente: Elaboración propia con información </w:t>
      </w:r>
      <w:r>
        <w:rPr>
          <w:rFonts w:eastAsia="Times New Roman" w:cs="Times New Roman"/>
          <w:color w:val="5B5753"/>
          <w:sz w:val="10"/>
          <w:szCs w:val="24"/>
        </w:rPr>
        <w:t xml:space="preserve">de la Asesoría Jurídica </w:t>
      </w:r>
      <w:r w:rsidRPr="00463513">
        <w:rPr>
          <w:rFonts w:eastAsia="Times New Roman" w:cs="Times New Roman"/>
          <w:color w:val="5B5753"/>
          <w:sz w:val="10"/>
          <w:szCs w:val="24"/>
        </w:rPr>
        <w:t>SIE al 31 de agosto de 2022.</w:t>
      </w:r>
    </w:p>
    <w:p w14:paraId="67AE13B3" w14:textId="77777777" w:rsidR="004D5861" w:rsidRDefault="004D5861"/>
    <w:p w14:paraId="4963657C" w14:textId="2464177D" w:rsidR="002B1FF6" w:rsidRDefault="00515D46" w:rsidP="00515D46">
      <w:pPr>
        <w:pStyle w:val="Ttulo2"/>
      </w:pPr>
      <w:bookmarkStart w:id="27" w:name="_Toc113360520"/>
      <w:r>
        <w:t>Fortalecimiento institucional</w:t>
      </w:r>
      <w:bookmarkEnd w:id="27"/>
      <w:r>
        <w:t xml:space="preserve"> </w:t>
      </w:r>
    </w:p>
    <w:p w14:paraId="14F81753" w14:textId="77777777" w:rsidR="00AD7061" w:rsidRDefault="00AD7061" w:rsidP="00AD7061">
      <w:r>
        <w:t xml:space="preserve">Entre los avances logrados se tiene la utilización de medios seguros para intercambio de información y se ha desarrollado una plataforma de recolección de información, todo ello con objetivo de mejorar la calidad, precisión y tiempo de entrega de los productos finales. </w:t>
      </w:r>
    </w:p>
    <w:p w14:paraId="0CA38A18" w14:textId="77777777" w:rsidR="00AD7061" w:rsidRDefault="00AD7061" w:rsidP="00AD7061"/>
    <w:p w14:paraId="4AB886C9" w14:textId="6BB35CC5" w:rsidR="00BB563B" w:rsidRDefault="00AD7061" w:rsidP="00AD7061">
      <w:r>
        <w:t>Se ha continuado con el desarrollo del Sistema de Carrera y se ha contratado a una persona responsable que estaría dedicada exclusivamente a dar cumplimiento a este objetivo.  Por otra parte, las instituciones que conforman el Sistema Nacional de Inteligencia ha llegado a consensos sobre temas de capacitación que especialicen al recurso humano dedicado a las áreas sustantivas, lo cual ha dado buenos resultados y se ha logrado la participación de expertos de reconocida experiencia a nivel internacional, en coordinación con el INEES.</w:t>
      </w:r>
    </w:p>
    <w:p w14:paraId="3F701BE1" w14:textId="3637F65C" w:rsidR="00BB563B" w:rsidRDefault="00AD7061" w:rsidP="00BB563B">
      <w:r>
        <w:t xml:space="preserve">Entre otros logros representativos del cuatrimestre se tienen los siguientes: </w:t>
      </w:r>
    </w:p>
    <w:p w14:paraId="48E9F3F4" w14:textId="6AB01E66" w:rsidR="00AD7061" w:rsidRDefault="00AD7061" w:rsidP="00AD7061">
      <w:pPr>
        <w:pStyle w:val="Prrafodelista"/>
        <w:numPr>
          <w:ilvl w:val="0"/>
          <w:numId w:val="12"/>
        </w:numPr>
      </w:pPr>
      <w:r>
        <w:t xml:space="preserve">Coordinación el proceso para crear el anteproyecto del Centro Nacional de Inteligencia. </w:t>
      </w:r>
    </w:p>
    <w:p w14:paraId="5240C0C4" w14:textId="62BDC66C" w:rsidR="00AD7061" w:rsidRDefault="00AD7061" w:rsidP="00AD7061">
      <w:pPr>
        <w:pStyle w:val="Prrafodelista"/>
        <w:numPr>
          <w:ilvl w:val="0"/>
          <w:numId w:val="12"/>
        </w:numPr>
      </w:pPr>
      <w:r>
        <w:t>Diseño y planificación de la página web del Comité</w:t>
      </w:r>
      <w:r w:rsidR="00F86E2B">
        <w:t xml:space="preserve"> Nacional</w:t>
      </w:r>
      <w:r>
        <w:t xml:space="preserve"> de Seguridad Cibernética, en la cual se realizarán publicaciones periódicas de información de interés en materia de ciberseguridad para los usuarios y ciudadanos. </w:t>
      </w:r>
    </w:p>
    <w:p w14:paraId="192FF2FA" w14:textId="714DCCEF" w:rsidR="00AD7061" w:rsidRDefault="00AD7061" w:rsidP="00AD7061">
      <w:pPr>
        <w:pStyle w:val="Prrafodelista"/>
        <w:numPr>
          <w:ilvl w:val="0"/>
          <w:numId w:val="12"/>
        </w:numPr>
      </w:pPr>
      <w:r>
        <w:t xml:space="preserve">Implementación de un centro estratégico de monitoreo de </w:t>
      </w:r>
      <w:proofErr w:type="spellStart"/>
      <w:r>
        <w:t>ciberamenazas</w:t>
      </w:r>
      <w:proofErr w:type="spellEnd"/>
      <w:r>
        <w:t xml:space="preserve"> para respuesta a emergencias.  </w:t>
      </w:r>
    </w:p>
    <w:p w14:paraId="5F891724" w14:textId="6D21E684" w:rsidR="00AD7061" w:rsidRDefault="00AD7061" w:rsidP="00AD7061">
      <w:pPr>
        <w:pStyle w:val="Prrafodelista"/>
        <w:numPr>
          <w:ilvl w:val="0"/>
          <w:numId w:val="12"/>
        </w:numPr>
      </w:pPr>
      <w:r>
        <w:lastRenderedPageBreak/>
        <w:t xml:space="preserve">Desarrollo de campañas de comunicación, material audiovisual interno y manuales interactivos para promover la simplificación de trámites administrativos. </w:t>
      </w:r>
    </w:p>
    <w:p w14:paraId="2949B45E" w14:textId="1724F94C" w:rsidR="00AD7061" w:rsidRDefault="00AD7061" w:rsidP="00AD7061">
      <w:pPr>
        <w:pStyle w:val="Prrafodelista"/>
        <w:numPr>
          <w:ilvl w:val="0"/>
          <w:numId w:val="12"/>
        </w:numPr>
      </w:pPr>
      <w:r>
        <w:t xml:space="preserve">Implementación de plataformas que permiten disponer de información en tiempo real y mejorar los controles internos. </w:t>
      </w:r>
    </w:p>
    <w:p w14:paraId="0B995065" w14:textId="196C16E2" w:rsidR="00AD7061" w:rsidRDefault="00AD7061" w:rsidP="00AD7061">
      <w:pPr>
        <w:pStyle w:val="Prrafodelista"/>
        <w:numPr>
          <w:ilvl w:val="0"/>
          <w:numId w:val="12"/>
        </w:numPr>
      </w:pPr>
      <w:r>
        <w:t xml:space="preserve">Desarrollo de un diagnóstico institucional para determinar puntos de mejora de procesos para la simplificación de trámites administrativos. </w:t>
      </w:r>
    </w:p>
    <w:p w14:paraId="13ADE8CB" w14:textId="2868F3F5" w:rsidR="00AD7061" w:rsidRDefault="00AD7061" w:rsidP="00AD7061">
      <w:pPr>
        <w:pStyle w:val="Prrafodelista"/>
        <w:numPr>
          <w:ilvl w:val="0"/>
          <w:numId w:val="12"/>
        </w:numPr>
      </w:pPr>
      <w:r>
        <w:t xml:space="preserve">Organización y avance del 70% de la automatización digital del Departamento e Inventarios para el manejo de inventarios y conservar el patrimonio institucional. </w:t>
      </w:r>
    </w:p>
    <w:p w14:paraId="51017DCF" w14:textId="13CCA292" w:rsidR="00AD7061" w:rsidRDefault="00AD7061" w:rsidP="00AD7061">
      <w:pPr>
        <w:pStyle w:val="Prrafodelista"/>
        <w:numPr>
          <w:ilvl w:val="0"/>
          <w:numId w:val="12"/>
        </w:numPr>
      </w:pPr>
      <w:r>
        <w:t xml:space="preserve">Profesionalización del área de evaluación de veracidad y confiabilidad de las personas que prestan servicios en la institución. </w:t>
      </w:r>
    </w:p>
    <w:p w14:paraId="73C5F6B7" w14:textId="379C0027" w:rsidR="00AD7061" w:rsidRDefault="00AD7061" w:rsidP="00AD7061">
      <w:pPr>
        <w:pStyle w:val="Prrafodelista"/>
        <w:numPr>
          <w:ilvl w:val="0"/>
          <w:numId w:val="12"/>
        </w:numPr>
      </w:pPr>
      <w:r>
        <w:t xml:space="preserve">Fortalecimiento del área de archivos, con la asignación de personal fijo para mejorar en los procesos de digitalización de documentos y con ello mantener un buen archivo y resguardo del patrimonio documental. </w:t>
      </w:r>
    </w:p>
    <w:p w14:paraId="0EFEB7EE" w14:textId="203706CC" w:rsidR="00AD7061" w:rsidRDefault="00AD7061" w:rsidP="00AD7061">
      <w:pPr>
        <w:pStyle w:val="Prrafodelista"/>
        <w:numPr>
          <w:ilvl w:val="0"/>
          <w:numId w:val="12"/>
        </w:numPr>
      </w:pPr>
      <w:r>
        <w:t xml:space="preserve">Creación del Comité Institucional de Datos Abiertos, que se encuentra velando por la cultura de transparencia y rendición de cuentas. </w:t>
      </w:r>
    </w:p>
    <w:p w14:paraId="0589A249" w14:textId="7AADD02A" w:rsidR="00AD7061" w:rsidRDefault="00AD7061" w:rsidP="00AD7061">
      <w:pPr>
        <w:pStyle w:val="Prrafodelista"/>
        <w:numPr>
          <w:ilvl w:val="0"/>
          <w:numId w:val="12"/>
        </w:numPr>
      </w:pPr>
      <w:r>
        <w:t xml:space="preserve">Diagnóstico institucional de perspectiva de género para identificar el grado de cocimiento del tema y tomar mejores decisiones y estrategias en la equidad de oportunidades. </w:t>
      </w:r>
    </w:p>
    <w:p w14:paraId="499F860F" w14:textId="77EA82C1" w:rsidR="00AD7061" w:rsidRDefault="00AD7061" w:rsidP="00AD7061">
      <w:pPr>
        <w:pStyle w:val="Prrafodelista"/>
        <w:numPr>
          <w:ilvl w:val="0"/>
          <w:numId w:val="12"/>
        </w:numPr>
      </w:pPr>
      <w:r>
        <w:t>Formación de más de 120 servidores públicos del Sistema Nacional de Inteligencia, acorde a los objetivos trazados en el Plan Nacional de Inteligencia, con la finalidad de homologar criterios, procesos y técnicas para el manejo y clasificación de la información.</w:t>
      </w:r>
    </w:p>
    <w:p w14:paraId="396A2B39" w14:textId="275B7C0F" w:rsidR="00AD7061" w:rsidRDefault="00AD7061" w:rsidP="00AD7061">
      <w:pPr>
        <w:pStyle w:val="Prrafodelista"/>
        <w:numPr>
          <w:ilvl w:val="0"/>
          <w:numId w:val="12"/>
        </w:numPr>
      </w:pPr>
      <w:r>
        <w:t xml:space="preserve">Diseño de una plataforma virtual de la Academia Nacional de Formación en Inteligencia, la cual permite el desarrollo de cursos para la formación de competencias técnicas y específicas del personal operativo y administrativo del Sistema Nacional de Inteligencia. </w:t>
      </w:r>
    </w:p>
    <w:p w14:paraId="27D19AF1" w14:textId="31A51346" w:rsidR="00AD7061" w:rsidRDefault="00AD7061" w:rsidP="00AD7061">
      <w:pPr>
        <w:pStyle w:val="Prrafodelista"/>
        <w:numPr>
          <w:ilvl w:val="0"/>
          <w:numId w:val="12"/>
        </w:numPr>
      </w:pPr>
      <w:r>
        <w:t xml:space="preserve">Desarrollo del programa de administración de información que permitirá visualizar el desempeño, cumplimiento, formación, reconocimientos y méritos de cada uno de los servidores públicos y con ello fortalecer el sistema de carrera en el servicio. </w:t>
      </w:r>
    </w:p>
    <w:p w14:paraId="258EF8A3" w14:textId="12012633" w:rsidR="00AD7061" w:rsidRDefault="00AD7061" w:rsidP="00AD7061">
      <w:pPr>
        <w:pStyle w:val="Prrafodelista"/>
        <w:numPr>
          <w:ilvl w:val="0"/>
          <w:numId w:val="12"/>
        </w:numPr>
      </w:pPr>
      <w:r>
        <w:t xml:space="preserve">Fortalecimiento de las relaciones de cooperación, comunicación y coordinación con servicios de inteligencia regionales, para el mejor intercambio no solo de información sino de capacidades técnicas. </w:t>
      </w:r>
    </w:p>
    <w:p w14:paraId="0E29BF8D" w14:textId="3FE77937" w:rsidR="00AD7061" w:rsidRDefault="00AD7061" w:rsidP="00AD7061">
      <w:pPr>
        <w:pStyle w:val="Prrafodelista"/>
        <w:numPr>
          <w:ilvl w:val="0"/>
          <w:numId w:val="12"/>
        </w:numPr>
      </w:pPr>
      <w:r>
        <w:t xml:space="preserve">Control y sistematización de reuniones del Comité Nacional de Seguridad Cibernética y subcomités. </w:t>
      </w:r>
    </w:p>
    <w:p w14:paraId="6FB348AD" w14:textId="6F1AC30D" w:rsidR="00AD7061" w:rsidRDefault="00AD7061" w:rsidP="00AD7061">
      <w:pPr>
        <w:pStyle w:val="Prrafodelista"/>
        <w:numPr>
          <w:ilvl w:val="0"/>
          <w:numId w:val="12"/>
        </w:numPr>
      </w:pPr>
      <w:r>
        <w:lastRenderedPageBreak/>
        <w:t xml:space="preserve">A partir del mes de julio ya se encuentra habilitada la Unidad de Cooperación Internacional, para gestionar donaciones en cualquiera de sus modalidades, que permitan complementar y fortalecer el funcionamiento, misión y visión de la Secretaría. </w:t>
      </w:r>
    </w:p>
    <w:p w14:paraId="0688EE44" w14:textId="0A48E5B9" w:rsidR="00AD7061" w:rsidRDefault="00AD7061" w:rsidP="00AD7061">
      <w:pPr>
        <w:pStyle w:val="Prrafodelista"/>
        <w:numPr>
          <w:ilvl w:val="0"/>
          <w:numId w:val="12"/>
        </w:numPr>
      </w:pPr>
      <w:r>
        <w:t>Continuidad de campañas informativas para la prevención de Covid-19.</w:t>
      </w:r>
    </w:p>
    <w:p w14:paraId="262FE8F5" w14:textId="693AEDBC" w:rsidR="00AD7061" w:rsidRDefault="00AD7061" w:rsidP="00AD7061">
      <w:pPr>
        <w:pStyle w:val="Prrafodelista"/>
        <w:numPr>
          <w:ilvl w:val="0"/>
          <w:numId w:val="12"/>
        </w:numPr>
      </w:pPr>
      <w:r>
        <w:t xml:space="preserve">Continuidad de la comunicación social a través de redes para apoyar a la Secretaría de Comunicación Social de la Presidencia de la República a posicionar los logros de la administración actual de gobierno. </w:t>
      </w:r>
    </w:p>
    <w:p w14:paraId="48CA0FC5" w14:textId="64F66FD9" w:rsidR="00AD7061" w:rsidRDefault="00AD7061" w:rsidP="00AD7061">
      <w:pPr>
        <w:pStyle w:val="Prrafodelista"/>
        <w:numPr>
          <w:ilvl w:val="0"/>
          <w:numId w:val="12"/>
        </w:numPr>
      </w:pPr>
      <w:r>
        <w:t>Desarrollo de campañas de concientización para la preservación y uso adecuado de los recursos de la institución.</w:t>
      </w:r>
    </w:p>
    <w:p w14:paraId="4A33BBDB" w14:textId="12050690" w:rsidR="00AD7061" w:rsidRDefault="00AD7061" w:rsidP="00AD7061">
      <w:pPr>
        <w:pStyle w:val="Prrafodelista"/>
        <w:numPr>
          <w:ilvl w:val="0"/>
          <w:numId w:val="12"/>
        </w:numPr>
      </w:pPr>
      <w:r>
        <w:t>Aseguramiento de la adecuada y oportuna implementación de las recomendaciones establecidas en carta a la gerencia emitida por la Contraloría General de Cuentas</w:t>
      </w:r>
    </w:p>
    <w:p w14:paraId="3B09E97E" w14:textId="4DC6F59C" w:rsidR="00AD7061" w:rsidRDefault="00AD7061" w:rsidP="00AD7061">
      <w:pPr>
        <w:pStyle w:val="Prrafodelista"/>
        <w:numPr>
          <w:ilvl w:val="0"/>
          <w:numId w:val="12"/>
        </w:numPr>
      </w:pPr>
      <w:r>
        <w:t xml:space="preserve">Implementación y seguimiento al Sistema Nacional de Control Interno Gubernamental. </w:t>
      </w:r>
    </w:p>
    <w:p w14:paraId="2FF7C4AA" w14:textId="1FB9CCA3" w:rsidR="00AD7061" w:rsidRDefault="00AD7061" w:rsidP="00AD7061">
      <w:pPr>
        <w:pStyle w:val="Prrafodelista"/>
        <w:numPr>
          <w:ilvl w:val="0"/>
          <w:numId w:val="12"/>
        </w:numPr>
      </w:pPr>
      <w:r>
        <w:t xml:space="preserve">Realización de inspectorías ordinarias y de seguimiento a distintos controles como el de personal, registro y control de vehículos, sistema disciplinario, registro y control de armas; y, sistema de carrera para generar recomendaciones de mejora. </w:t>
      </w:r>
    </w:p>
    <w:p w14:paraId="75D05618" w14:textId="5022E996" w:rsidR="00AD7061" w:rsidRDefault="00AD7061" w:rsidP="00AD7061">
      <w:pPr>
        <w:pStyle w:val="Prrafodelista"/>
        <w:numPr>
          <w:ilvl w:val="0"/>
          <w:numId w:val="12"/>
        </w:numPr>
      </w:pPr>
      <w:r>
        <w:t xml:space="preserve">Desarrollo de un proyecto de actualización del Reglamento Interno de Personal, para mejorar la definición de los derechos y obligaciones en las relaciones de trabajo en la SIE. </w:t>
      </w:r>
    </w:p>
    <w:p w14:paraId="1BF2F786" w14:textId="5F033FC1" w:rsidR="00AD7061" w:rsidRDefault="00AD7061" w:rsidP="00AD7061">
      <w:pPr>
        <w:pStyle w:val="Prrafodelista"/>
        <w:numPr>
          <w:ilvl w:val="0"/>
          <w:numId w:val="12"/>
        </w:numPr>
      </w:pPr>
      <w:r>
        <w:t>Capacitación al equipo de brigadistas en tema de reducción de desastres.</w:t>
      </w:r>
    </w:p>
    <w:p w14:paraId="1D4B56A5" w14:textId="6E47C5A4" w:rsidR="00BB563B" w:rsidRDefault="00BB563B" w:rsidP="00BB563B"/>
    <w:p w14:paraId="4B05D3A8" w14:textId="3995C134" w:rsidR="00BB563B" w:rsidRDefault="00BB563B" w:rsidP="00BB563B"/>
    <w:p w14:paraId="4121B451" w14:textId="450F6BC1" w:rsidR="00BB563B" w:rsidRDefault="00BB563B" w:rsidP="00BB563B"/>
    <w:p w14:paraId="7BA5AD44" w14:textId="1DF507F6" w:rsidR="00BB563B" w:rsidRDefault="00BB563B" w:rsidP="00BB563B"/>
    <w:p w14:paraId="5C3F1E64" w14:textId="7C7DBABD" w:rsidR="00BB563B" w:rsidRDefault="00BB563B" w:rsidP="00BB563B"/>
    <w:p w14:paraId="7E71F1BF" w14:textId="74542DC9" w:rsidR="00BB563B" w:rsidRDefault="00BB563B" w:rsidP="00BB563B"/>
    <w:p w14:paraId="5C6D6C88" w14:textId="6CE988A0" w:rsidR="00BB563B" w:rsidRDefault="00BB563B" w:rsidP="00BB563B"/>
    <w:p w14:paraId="562B5F8E" w14:textId="58FDA71F" w:rsidR="00BB563B" w:rsidRDefault="00BB563B" w:rsidP="00BB563B"/>
    <w:p w14:paraId="1601369E" w14:textId="47990385" w:rsidR="00BB563B" w:rsidRDefault="00BB563B" w:rsidP="00BB563B"/>
    <w:p w14:paraId="5428E107" w14:textId="3F4DAFF8" w:rsidR="00BB563B" w:rsidRDefault="00BB563B" w:rsidP="00BB563B"/>
    <w:p w14:paraId="324075B3" w14:textId="77777777" w:rsidR="00BB563B" w:rsidRDefault="00BB563B" w:rsidP="00BB563B">
      <w:pPr>
        <w:sectPr w:rsidR="00BB563B" w:rsidSect="00856ECE">
          <w:headerReference w:type="default" r:id="rId16"/>
          <w:pgSz w:w="12240" w:h="15840"/>
          <w:pgMar w:top="1701" w:right="1080" w:bottom="1440" w:left="1080" w:header="708" w:footer="708" w:gutter="0"/>
          <w:cols w:space="708"/>
          <w:docGrid w:linePitch="360"/>
        </w:sectPr>
      </w:pPr>
    </w:p>
    <w:p w14:paraId="2264A28C" w14:textId="7EE2F024" w:rsidR="00BB563B" w:rsidRDefault="00B24CAB" w:rsidP="00B24CAB">
      <w:pPr>
        <w:pStyle w:val="Ttulo1"/>
      </w:pPr>
      <w:bookmarkStart w:id="28" w:name="_Toc113360521"/>
      <w:r>
        <w:lastRenderedPageBreak/>
        <w:t>Anexos</w:t>
      </w:r>
      <w:bookmarkEnd w:id="28"/>
    </w:p>
    <w:p w14:paraId="0C73E997" w14:textId="0B53CA38" w:rsidR="002163E0" w:rsidRPr="002163E0" w:rsidRDefault="003D44AF" w:rsidP="002163E0">
      <w:pPr>
        <w:spacing w:before="100" w:after="0" w:line="276" w:lineRule="auto"/>
        <w:jc w:val="center"/>
        <w:rPr>
          <w:rFonts w:eastAsiaTheme="minorEastAsia" w:cs="Arial"/>
          <w:b/>
          <w:color w:val="156592" w:themeColor="accent2" w:themeShade="BF"/>
          <w:szCs w:val="24"/>
        </w:rPr>
      </w:pPr>
      <w:r>
        <w:rPr>
          <w:noProof/>
          <w:lang w:eastAsia="es-GT"/>
        </w:rPr>
        <w:drawing>
          <wp:anchor distT="0" distB="0" distL="114300" distR="114300" simplePos="0" relativeHeight="251697152" behindDoc="0" locked="0" layoutInCell="1" allowOverlap="1" wp14:anchorId="3E2A68F7" wp14:editId="08F27537">
            <wp:simplePos x="0" y="0"/>
            <wp:positionH relativeFrom="column">
              <wp:posOffset>-498475</wp:posOffset>
            </wp:positionH>
            <wp:positionV relativeFrom="paragraph">
              <wp:posOffset>289560</wp:posOffset>
            </wp:positionV>
            <wp:extent cx="8787130" cy="4773295"/>
            <wp:effectExtent l="0" t="0" r="0" b="8255"/>
            <wp:wrapThrough wrapText="bothSides">
              <wp:wrapPolygon edited="0">
                <wp:start x="0" y="0"/>
                <wp:lineTo x="0" y="21551"/>
                <wp:lineTo x="21541" y="21551"/>
                <wp:lineTo x="21541"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9503" t="13125" r="12573" b="15789"/>
                    <a:stretch/>
                  </pic:blipFill>
                  <pic:spPr bwMode="auto">
                    <a:xfrm>
                      <a:off x="0" y="0"/>
                      <a:ext cx="8787130" cy="4773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3E0" w:rsidRPr="002163E0">
        <w:rPr>
          <w:rFonts w:eastAsiaTheme="minorEastAsia" w:cs="Arial"/>
          <w:b/>
          <w:color w:val="156592" w:themeColor="accent2" w:themeShade="BF"/>
          <w:szCs w:val="24"/>
        </w:rPr>
        <w:t xml:space="preserve">Reportes SIPLAN </w:t>
      </w:r>
    </w:p>
    <w:p w14:paraId="7993EB82" w14:textId="49A73CCB" w:rsidR="00BB563B" w:rsidRDefault="00BB563B" w:rsidP="00BB563B"/>
    <w:p w14:paraId="731841D3" w14:textId="390A5710" w:rsidR="00B24CAB" w:rsidRDefault="00443D9F" w:rsidP="00BB563B">
      <w:r>
        <w:rPr>
          <w:noProof/>
          <w:lang w:eastAsia="es-GT"/>
        </w:rPr>
        <mc:AlternateContent>
          <mc:Choice Requires="wps">
            <w:drawing>
              <wp:anchor distT="0" distB="0" distL="114300" distR="114300" simplePos="0" relativeHeight="251699200" behindDoc="0" locked="0" layoutInCell="1" allowOverlap="1" wp14:anchorId="5CBACA17" wp14:editId="7E51FAB1">
                <wp:simplePos x="0" y="0"/>
                <wp:positionH relativeFrom="column">
                  <wp:posOffset>3484435</wp:posOffset>
                </wp:positionH>
                <wp:positionV relativeFrom="paragraph">
                  <wp:posOffset>4457880</wp:posOffset>
                </wp:positionV>
                <wp:extent cx="1869743" cy="293427"/>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69743" cy="293427"/>
                        </a:xfrm>
                        <a:prstGeom prst="rect">
                          <a:avLst/>
                        </a:prstGeom>
                        <a:noFill/>
                        <a:ln w="6350">
                          <a:noFill/>
                        </a:ln>
                      </wps:spPr>
                      <wps:txbx>
                        <w:txbxContent>
                          <w:p w14:paraId="4D524F44" w14:textId="1E541680" w:rsidR="00443D9F" w:rsidRPr="00443D9F" w:rsidRDefault="00443D9F">
                            <w:pPr>
                              <w:rPr>
                                <w:sz w:val="18"/>
                              </w:rPr>
                            </w:pPr>
                            <w:r w:rsidRPr="00443D9F">
                              <w:rPr>
                                <w:sz w:val="18"/>
                              </w:rPr>
                              <w:t>Jorge David Carrera Alvarado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BACA17" id="Cuadro de texto 6" o:spid="_x0000_s1033" type="#_x0000_t202" style="position:absolute;left:0;text-align:left;margin-left:274.35pt;margin-top:351pt;width:147.2pt;height:23.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" filled="f" stroked="f" strokeweight=".5pt">
                <v:textbox>
                  <w:txbxContent>
                    <w:p w14:paraId="4D524F44" w14:textId="1E541680" w:rsidR="00443D9F" w:rsidRPr="00443D9F" w:rsidRDefault="00443D9F">
                      <w:pPr>
                        <w:rPr>
                          <w:sz w:val="18"/>
                        </w:rPr>
                      </w:pPr>
                      <w:r w:rsidRPr="00443D9F">
                        <w:rPr>
                          <w:sz w:val="18"/>
                        </w:rPr>
                        <w:t>Jorge David Carrera Alvarado</w:t>
                      </w:r>
                    </w:p>
                  </w:txbxContent>
                </v:textbox>
              </v:shape>
            </w:pict>
          </mc:Fallback>
        </mc:AlternateContent>
      </w:r>
      <w:r w:rsidR="003D44AF">
        <w:rPr>
          <w:noProof/>
          <w:lang w:eastAsia="es-GT"/>
        </w:rPr>
        <w:drawing>
          <wp:anchor distT="0" distB="0" distL="114300" distR="114300" simplePos="0" relativeHeight="251698176" behindDoc="0" locked="0" layoutInCell="1" allowOverlap="1" wp14:anchorId="0BD3A427" wp14:editId="4BF61B5A">
            <wp:simplePos x="0" y="0"/>
            <wp:positionH relativeFrom="column">
              <wp:posOffset>-462915</wp:posOffset>
            </wp:positionH>
            <wp:positionV relativeFrom="paragraph">
              <wp:posOffset>84455</wp:posOffset>
            </wp:positionV>
            <wp:extent cx="8775700" cy="5299710"/>
            <wp:effectExtent l="0" t="0" r="6350" b="0"/>
            <wp:wrapThrough wrapText="bothSides">
              <wp:wrapPolygon edited="0">
                <wp:start x="0" y="0"/>
                <wp:lineTo x="0" y="21507"/>
                <wp:lineTo x="21569" y="21507"/>
                <wp:lineTo x="21569"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9155" t="11418" r="12547" b="4513"/>
                    <a:stretch/>
                  </pic:blipFill>
                  <pic:spPr bwMode="auto">
                    <a:xfrm>
                      <a:off x="0" y="0"/>
                      <a:ext cx="8775700" cy="5299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88D62F" w14:textId="2807B075" w:rsidR="00B24CAB" w:rsidRDefault="00B24CAB" w:rsidP="00BB563B"/>
    <w:sectPr w:rsidR="00B24CAB" w:rsidSect="003D44AF">
      <w:headerReference w:type="default" r:id="rId19"/>
      <w:pgSz w:w="15840" w:h="12240" w:orient="landscape"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F1B9" w14:textId="77777777" w:rsidR="00D50184" w:rsidRDefault="00D50184" w:rsidP="005B7C5B">
      <w:pPr>
        <w:spacing w:after="0" w:line="240" w:lineRule="auto"/>
      </w:pPr>
      <w:r>
        <w:separator/>
      </w:r>
    </w:p>
  </w:endnote>
  <w:endnote w:type="continuationSeparator" w:id="0">
    <w:p w14:paraId="417DAFF4" w14:textId="77777777" w:rsidR="00D50184" w:rsidRDefault="00D50184" w:rsidP="005B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DINPro-Light">
    <w:panose1 w:val="02000504040000020003"/>
    <w:charset w:val="00"/>
    <w:family w:val="auto"/>
    <w:pitch w:val="variable"/>
    <w:sig w:usb0="800002AF" w:usb1="4000206A" w:usb2="00000000" w:usb3="00000000" w:csb0="0000009F" w:csb1="00000000"/>
  </w:font>
  <w:font w:name="DINPro-Medium">
    <w:panose1 w:val="02000503030000020004"/>
    <w:charset w:val="00"/>
    <w:family w:val="auto"/>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990759"/>
      <w:docPartObj>
        <w:docPartGallery w:val="Page Numbers (Bottom of Page)"/>
        <w:docPartUnique/>
      </w:docPartObj>
    </w:sdtPr>
    <w:sdtEndPr/>
    <w:sdtContent>
      <w:p w14:paraId="2E5E2263" w14:textId="57547367" w:rsidR="007E6A91" w:rsidRDefault="007E6A91">
        <w:pPr>
          <w:pStyle w:val="Piedepgina"/>
          <w:jc w:val="right"/>
        </w:pPr>
        <w:r>
          <w:fldChar w:fldCharType="begin"/>
        </w:r>
        <w:r>
          <w:instrText>PAGE   \* MERGEFORMAT</w:instrText>
        </w:r>
        <w:r>
          <w:fldChar w:fldCharType="separate"/>
        </w:r>
        <w:r w:rsidR="0061210C" w:rsidRPr="0061210C">
          <w:rPr>
            <w:noProof/>
            <w:lang w:val="es-ES"/>
          </w:rPr>
          <w:t>15</w:t>
        </w:r>
        <w:r>
          <w:fldChar w:fldCharType="end"/>
        </w:r>
      </w:p>
    </w:sdtContent>
  </w:sdt>
  <w:p w14:paraId="086770A3" w14:textId="77777777" w:rsidR="007E6A91" w:rsidRDefault="007E6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4CC6" w14:textId="77777777" w:rsidR="00D50184" w:rsidRDefault="00D50184" w:rsidP="005B7C5B">
      <w:pPr>
        <w:spacing w:after="0" w:line="240" w:lineRule="auto"/>
      </w:pPr>
      <w:r>
        <w:separator/>
      </w:r>
    </w:p>
  </w:footnote>
  <w:footnote w:type="continuationSeparator" w:id="0">
    <w:p w14:paraId="11C410E1" w14:textId="77777777" w:rsidR="00D50184" w:rsidRDefault="00D50184" w:rsidP="005B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8C7F" w14:textId="5F4D54A2" w:rsidR="00D50184" w:rsidRPr="00856ECE" w:rsidRDefault="00D50184" w:rsidP="002B1FF6">
    <w:pPr>
      <w:pStyle w:val="Encabezado"/>
      <w:jc w:val="right"/>
      <w:rPr>
        <w:b/>
        <w:color w:val="0099CC"/>
        <w:sz w:val="28"/>
      </w:rPr>
    </w:pPr>
    <w:r>
      <w:rPr>
        <w:b/>
        <w:noProof/>
        <w:color w:val="0099CC"/>
        <w:sz w:val="28"/>
        <w:lang w:eastAsia="es-GT"/>
      </w:rPr>
      <w:drawing>
        <wp:anchor distT="0" distB="0" distL="114300" distR="114300" simplePos="0" relativeHeight="251658240" behindDoc="0" locked="0" layoutInCell="1" allowOverlap="1" wp14:anchorId="1084BE16" wp14:editId="18766EFC">
          <wp:simplePos x="0" y="0"/>
          <wp:positionH relativeFrom="column">
            <wp:posOffset>25400</wp:posOffset>
          </wp:positionH>
          <wp:positionV relativeFrom="paragraph">
            <wp:posOffset>-11430</wp:posOffset>
          </wp:positionV>
          <wp:extent cx="1555750" cy="392430"/>
          <wp:effectExtent l="0" t="0" r="6350" b="7620"/>
          <wp:wrapThrough wrapText="bothSides">
            <wp:wrapPolygon edited="0">
              <wp:start x="0" y="0"/>
              <wp:lineTo x="0" y="20971"/>
              <wp:lineTo x="21424" y="20971"/>
              <wp:lineTo x="21424"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 SECRETARIA.jpg"/>
                  <pic:cNvPicPr/>
                </pic:nvPicPr>
                <pic:blipFill>
                  <a:blip r:embed="rId1">
                    <a:extLst>
                      <a:ext uri="{28A0092B-C50C-407E-A947-70E740481C1C}">
                        <a14:useLocalDpi xmlns:a14="http://schemas.microsoft.com/office/drawing/2010/main" val="0"/>
                      </a:ext>
                    </a:extLst>
                  </a:blip>
                  <a:stretch>
                    <a:fillRect/>
                  </a:stretch>
                </pic:blipFill>
                <pic:spPr>
                  <a:xfrm>
                    <a:off x="0" y="0"/>
                    <a:ext cx="1555750" cy="392430"/>
                  </a:xfrm>
                  <a:prstGeom prst="rect">
                    <a:avLst/>
                  </a:prstGeom>
                </pic:spPr>
              </pic:pic>
            </a:graphicData>
          </a:graphic>
          <wp14:sizeRelH relativeFrom="margin">
            <wp14:pctWidth>0</wp14:pctWidth>
          </wp14:sizeRelH>
          <wp14:sizeRelV relativeFrom="margin">
            <wp14:pctHeight>0</wp14:pctHeight>
          </wp14:sizeRelV>
        </wp:anchor>
      </w:drawing>
    </w:r>
    <w:r>
      <w:rPr>
        <w:b/>
        <w:color w:val="0099CC"/>
        <w:sz w:val="28"/>
      </w:rPr>
      <w:t xml:space="preserve">II </w:t>
    </w:r>
    <w:r w:rsidRPr="00856ECE">
      <w:rPr>
        <w:b/>
        <w:color w:val="0099CC"/>
        <w:sz w:val="28"/>
      </w:rPr>
      <w:t>Informe Cuatrimestral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756F" w14:textId="77777777" w:rsidR="00D50184" w:rsidRPr="00856ECE" w:rsidRDefault="00D50184" w:rsidP="002B1FF6">
    <w:pPr>
      <w:pStyle w:val="Encabezado"/>
      <w:jc w:val="right"/>
      <w:rPr>
        <w:b/>
        <w:color w:val="3B3838" w:themeColor="background2" w:themeShade="40"/>
        <w:sz w:val="28"/>
      </w:rPr>
    </w:pPr>
    <w:r w:rsidRPr="00856ECE">
      <w:rPr>
        <w:b/>
        <w:color w:val="3B3838" w:themeColor="background2" w:themeShade="40"/>
        <w:sz w:val="28"/>
      </w:rPr>
      <w:t xml:space="preserve">Secretaría de Inteligencia Estratégica del Estado </w:t>
    </w:r>
  </w:p>
  <w:p w14:paraId="3CFCFF7D" w14:textId="77777777" w:rsidR="00D50184" w:rsidRPr="00856ECE" w:rsidRDefault="00D50184" w:rsidP="002B1FF6">
    <w:pPr>
      <w:pStyle w:val="Encabezado"/>
      <w:jc w:val="right"/>
      <w:rPr>
        <w:b/>
        <w:color w:val="0099CC"/>
        <w:sz w:val="28"/>
      </w:rPr>
    </w:pPr>
    <w:r>
      <w:rPr>
        <w:b/>
        <w:color w:val="0099CC"/>
        <w:sz w:val="28"/>
      </w:rPr>
      <w:t xml:space="preserve">I </w:t>
    </w:r>
    <w:r w:rsidRPr="00856ECE">
      <w:rPr>
        <w:b/>
        <w:color w:val="0099CC"/>
        <w:sz w:val="28"/>
      </w:rPr>
      <w:t>Informe Cuatrimestral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313E"/>
    <w:multiLevelType w:val="hybridMultilevel"/>
    <w:tmpl w:val="B032F9F8"/>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E3A59BC"/>
    <w:multiLevelType w:val="hybridMultilevel"/>
    <w:tmpl w:val="983CD87E"/>
    <w:lvl w:ilvl="0" w:tplc="8AC08616">
      <w:numFmt w:val="bullet"/>
      <w:lvlText w:val="•"/>
      <w:lvlJc w:val="left"/>
      <w:pPr>
        <w:ind w:left="1065" w:hanging="705"/>
      </w:pPr>
      <w:rPr>
        <w:rFonts w:ascii="Montserrat" w:eastAsiaTheme="minorHAnsi" w:hAnsi="Montserrat"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F302698"/>
    <w:multiLevelType w:val="hybridMultilevel"/>
    <w:tmpl w:val="8A0684A6"/>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F266D228">
      <w:start w:val="1"/>
      <w:numFmt w:val="bullet"/>
      <w:lvlText w:val=""/>
      <w:lvlJc w:val="left"/>
      <w:pPr>
        <w:ind w:left="1785" w:hanging="705"/>
      </w:pPr>
      <w:rPr>
        <w:rFonts w:ascii="Symbol" w:hAnsi="Symbol" w:hint="default"/>
        <w:color w:val="178CC5"/>
        <w:sz w:val="32"/>
        <w:u w:color="013755" w:themeColor="accent4" w:themeShade="BF"/>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E9B6F56"/>
    <w:multiLevelType w:val="hybridMultilevel"/>
    <w:tmpl w:val="F9502F5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545293F"/>
    <w:multiLevelType w:val="hybridMultilevel"/>
    <w:tmpl w:val="1EFE4CCC"/>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E3F199F"/>
    <w:multiLevelType w:val="hybridMultilevel"/>
    <w:tmpl w:val="8E3C1862"/>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E3F48EF2">
      <w:numFmt w:val="bullet"/>
      <w:lvlText w:val="•"/>
      <w:lvlJc w:val="left"/>
      <w:pPr>
        <w:ind w:left="1785" w:hanging="705"/>
      </w:pPr>
      <w:rPr>
        <w:rFonts w:ascii="Montserrat" w:eastAsiaTheme="minorHAnsi" w:hAnsi="Montserrat" w:cstheme="minorBidi"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882425F"/>
    <w:multiLevelType w:val="hybridMultilevel"/>
    <w:tmpl w:val="E0F83ACA"/>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CEC19A5"/>
    <w:multiLevelType w:val="hybridMultilevel"/>
    <w:tmpl w:val="1B96D2B6"/>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6170597B"/>
    <w:multiLevelType w:val="hybridMultilevel"/>
    <w:tmpl w:val="530ECA90"/>
    <w:lvl w:ilvl="0" w:tplc="B53C4458">
      <w:start w:val="1"/>
      <w:numFmt w:val="bullet"/>
      <w:lvlText w:val=""/>
      <w:lvlJc w:val="left"/>
      <w:pPr>
        <w:ind w:left="720" w:hanging="360"/>
      </w:pPr>
      <w:rPr>
        <w:rFonts w:ascii="Wingdings" w:hAnsi="Wingdings" w:hint="default"/>
        <w:color w:val="178CC5"/>
        <w:sz w:val="32"/>
        <w:u w:color="013755"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66161E0E"/>
    <w:multiLevelType w:val="hybridMultilevel"/>
    <w:tmpl w:val="7D162E38"/>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67F619FD"/>
    <w:multiLevelType w:val="hybridMultilevel"/>
    <w:tmpl w:val="8FA067EA"/>
    <w:lvl w:ilvl="0" w:tplc="F266D228">
      <w:start w:val="1"/>
      <w:numFmt w:val="bullet"/>
      <w:lvlText w:val=""/>
      <w:lvlJc w:val="left"/>
      <w:pPr>
        <w:ind w:left="720" w:hanging="360"/>
      </w:pPr>
      <w:rPr>
        <w:rFonts w:ascii="Symbol" w:hAnsi="Symbol" w:hint="default"/>
        <w:color w:val="178CC5"/>
        <w:sz w:val="32"/>
        <w:u w:color="013755" w:themeColor="accent4" w:themeShade="BF"/>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5B60973"/>
    <w:multiLevelType w:val="hybridMultilevel"/>
    <w:tmpl w:val="A5C2732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5"/>
  </w:num>
  <w:num w:numId="5">
    <w:abstractNumId w:val="1"/>
  </w:num>
  <w:num w:numId="6">
    <w:abstractNumId w:val="2"/>
  </w:num>
  <w:num w:numId="7">
    <w:abstractNumId w:val="6"/>
  </w:num>
  <w:num w:numId="8">
    <w:abstractNumId w:val="7"/>
  </w:num>
  <w:num w:numId="9">
    <w:abstractNumId w:val="10"/>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E1"/>
    <w:rsid w:val="00020E59"/>
    <w:rsid w:val="00031DF3"/>
    <w:rsid w:val="00057C12"/>
    <w:rsid w:val="00107132"/>
    <w:rsid w:val="00115787"/>
    <w:rsid w:val="00144FFF"/>
    <w:rsid w:val="001470F7"/>
    <w:rsid w:val="0018041E"/>
    <w:rsid w:val="00183478"/>
    <w:rsid w:val="001C56A6"/>
    <w:rsid w:val="001D2F98"/>
    <w:rsid w:val="001F4DF2"/>
    <w:rsid w:val="0020471A"/>
    <w:rsid w:val="002163E0"/>
    <w:rsid w:val="00216C96"/>
    <w:rsid w:val="0023760B"/>
    <w:rsid w:val="002835C6"/>
    <w:rsid w:val="002B1FF6"/>
    <w:rsid w:val="002B6056"/>
    <w:rsid w:val="002C2211"/>
    <w:rsid w:val="002E7C13"/>
    <w:rsid w:val="0034185F"/>
    <w:rsid w:val="00375467"/>
    <w:rsid w:val="003815E1"/>
    <w:rsid w:val="003B14DD"/>
    <w:rsid w:val="003D44AF"/>
    <w:rsid w:val="003D611D"/>
    <w:rsid w:val="003E2A4B"/>
    <w:rsid w:val="00420EC0"/>
    <w:rsid w:val="00443D9F"/>
    <w:rsid w:val="00463513"/>
    <w:rsid w:val="004811C1"/>
    <w:rsid w:val="00490515"/>
    <w:rsid w:val="004B1609"/>
    <w:rsid w:val="004C201D"/>
    <w:rsid w:val="004D5861"/>
    <w:rsid w:val="004E3847"/>
    <w:rsid w:val="00505852"/>
    <w:rsid w:val="00515D46"/>
    <w:rsid w:val="00532BB0"/>
    <w:rsid w:val="005368A1"/>
    <w:rsid w:val="00580676"/>
    <w:rsid w:val="00585018"/>
    <w:rsid w:val="005B353F"/>
    <w:rsid w:val="005B6454"/>
    <w:rsid w:val="005B7C5B"/>
    <w:rsid w:val="006076CC"/>
    <w:rsid w:val="0061210C"/>
    <w:rsid w:val="00635849"/>
    <w:rsid w:val="00684B8E"/>
    <w:rsid w:val="0069168E"/>
    <w:rsid w:val="007E6A91"/>
    <w:rsid w:val="008158A5"/>
    <w:rsid w:val="00856ECE"/>
    <w:rsid w:val="00862DF8"/>
    <w:rsid w:val="008B2438"/>
    <w:rsid w:val="008D3B8A"/>
    <w:rsid w:val="00916F4C"/>
    <w:rsid w:val="00933986"/>
    <w:rsid w:val="00941CFE"/>
    <w:rsid w:val="00995EFA"/>
    <w:rsid w:val="009A52CE"/>
    <w:rsid w:val="00A209C4"/>
    <w:rsid w:val="00A44D3B"/>
    <w:rsid w:val="00AD7061"/>
    <w:rsid w:val="00AD7FE1"/>
    <w:rsid w:val="00AF28EA"/>
    <w:rsid w:val="00B24CAB"/>
    <w:rsid w:val="00BB0245"/>
    <w:rsid w:val="00BB563B"/>
    <w:rsid w:val="00BE6BE4"/>
    <w:rsid w:val="00C36095"/>
    <w:rsid w:val="00C63518"/>
    <w:rsid w:val="00C95138"/>
    <w:rsid w:val="00D37392"/>
    <w:rsid w:val="00D50184"/>
    <w:rsid w:val="00D86F3F"/>
    <w:rsid w:val="00D963CD"/>
    <w:rsid w:val="00DB6AC8"/>
    <w:rsid w:val="00DD0336"/>
    <w:rsid w:val="00E001FA"/>
    <w:rsid w:val="00E31F23"/>
    <w:rsid w:val="00E44222"/>
    <w:rsid w:val="00E57F78"/>
    <w:rsid w:val="00E653AE"/>
    <w:rsid w:val="00EE7DEA"/>
    <w:rsid w:val="00F2339C"/>
    <w:rsid w:val="00F25D48"/>
    <w:rsid w:val="00F61EC2"/>
    <w:rsid w:val="00F86E2B"/>
    <w:rsid w:val="00FA750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31FF8B"/>
  <w15:chartTrackingRefBased/>
  <w15:docId w15:val="{89FA2D0C-95D7-4E1C-8776-DAEB746E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87"/>
    <w:pPr>
      <w:jc w:val="both"/>
    </w:pPr>
    <w:rPr>
      <w:rFonts w:ascii="Montserrat" w:hAnsi="Montserrat"/>
      <w:sz w:val="20"/>
    </w:rPr>
  </w:style>
  <w:style w:type="paragraph" w:styleId="Ttulo1">
    <w:name w:val="heading 1"/>
    <w:basedOn w:val="Normal"/>
    <w:next w:val="Normal"/>
    <w:link w:val="Ttulo1Car"/>
    <w:uiPriority w:val="9"/>
    <w:qFormat/>
    <w:rsid w:val="00FA7506"/>
    <w:pPr>
      <w:keepNext/>
      <w:keepLines/>
      <w:spacing w:before="240" w:after="0"/>
      <w:outlineLvl w:val="0"/>
    </w:pPr>
    <w:rPr>
      <w:rFonts w:eastAsiaTheme="majorEastAsia" w:cstheme="majorBidi"/>
      <w:b/>
      <w:color w:val="061D35" w:themeColor="accent1" w:themeShade="BF"/>
      <w:sz w:val="32"/>
      <w:szCs w:val="32"/>
    </w:rPr>
  </w:style>
  <w:style w:type="paragraph" w:styleId="Ttulo2">
    <w:name w:val="heading 2"/>
    <w:basedOn w:val="Normal"/>
    <w:next w:val="Normal"/>
    <w:link w:val="Ttulo2Car"/>
    <w:uiPriority w:val="9"/>
    <w:unhideWhenUsed/>
    <w:qFormat/>
    <w:rsid w:val="00FA7506"/>
    <w:pPr>
      <w:keepNext/>
      <w:keepLines/>
      <w:spacing w:before="40" w:after="0"/>
      <w:outlineLvl w:val="1"/>
    </w:pPr>
    <w:rPr>
      <w:rFonts w:eastAsiaTheme="majorEastAsia" w:cstheme="majorBidi"/>
      <w:b/>
      <w:color w:val="0099CC"/>
      <w:sz w:val="26"/>
      <w:szCs w:val="26"/>
    </w:rPr>
  </w:style>
  <w:style w:type="paragraph" w:styleId="Ttulo3">
    <w:name w:val="heading 3"/>
    <w:basedOn w:val="Normal"/>
    <w:next w:val="Normal"/>
    <w:link w:val="Ttulo3Car"/>
    <w:uiPriority w:val="9"/>
    <w:unhideWhenUsed/>
    <w:qFormat/>
    <w:rsid w:val="00D50184"/>
    <w:pPr>
      <w:keepNext/>
      <w:keepLines/>
      <w:spacing w:before="40" w:after="0"/>
      <w:outlineLvl w:val="2"/>
    </w:pPr>
    <w:rPr>
      <w:rFonts w:asciiTheme="majorHAnsi" w:eastAsiaTheme="majorEastAsia" w:hAnsiTheme="majorHAnsi" w:cstheme="majorBidi"/>
      <w:color w:val="04132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7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7C5B"/>
  </w:style>
  <w:style w:type="paragraph" w:styleId="Piedepgina">
    <w:name w:val="footer"/>
    <w:basedOn w:val="Normal"/>
    <w:link w:val="PiedepginaCar"/>
    <w:uiPriority w:val="99"/>
    <w:unhideWhenUsed/>
    <w:rsid w:val="005B7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7C5B"/>
  </w:style>
  <w:style w:type="character" w:customStyle="1" w:styleId="Ttulo1Car">
    <w:name w:val="Título 1 Car"/>
    <w:basedOn w:val="Fuentedeprrafopredeter"/>
    <w:link w:val="Ttulo1"/>
    <w:uiPriority w:val="9"/>
    <w:rsid w:val="00FA7506"/>
    <w:rPr>
      <w:rFonts w:ascii="Montserrat" w:eastAsiaTheme="majorEastAsia" w:hAnsi="Montserrat" w:cstheme="majorBidi"/>
      <w:b/>
      <w:color w:val="061D35" w:themeColor="accent1" w:themeShade="BF"/>
      <w:sz w:val="32"/>
      <w:szCs w:val="32"/>
    </w:rPr>
  </w:style>
  <w:style w:type="paragraph" w:styleId="TtuloTDC">
    <w:name w:val="TOC Heading"/>
    <w:basedOn w:val="Ttulo1"/>
    <w:next w:val="Normal"/>
    <w:uiPriority w:val="39"/>
    <w:unhideWhenUsed/>
    <w:qFormat/>
    <w:rsid w:val="002B1FF6"/>
    <w:pPr>
      <w:outlineLvl w:val="9"/>
    </w:pPr>
    <w:rPr>
      <w:lang w:eastAsia="es-GT"/>
    </w:rPr>
  </w:style>
  <w:style w:type="table" w:styleId="Tablaconcuadrcula">
    <w:name w:val="Table Grid"/>
    <w:basedOn w:val="Tablanormal"/>
    <w:uiPriority w:val="39"/>
    <w:rsid w:val="002B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1470F7"/>
    <w:pPr>
      <w:spacing w:after="100"/>
    </w:pPr>
  </w:style>
  <w:style w:type="character" w:styleId="Hipervnculo">
    <w:name w:val="Hyperlink"/>
    <w:basedOn w:val="Fuentedeprrafopredeter"/>
    <w:uiPriority w:val="99"/>
    <w:unhideWhenUsed/>
    <w:rsid w:val="001470F7"/>
    <w:rPr>
      <w:color w:val="0563C1" w:themeColor="hyperlink"/>
      <w:u w:val="single"/>
    </w:rPr>
  </w:style>
  <w:style w:type="character" w:customStyle="1" w:styleId="Ttulo2Car">
    <w:name w:val="Título 2 Car"/>
    <w:basedOn w:val="Fuentedeprrafopredeter"/>
    <w:link w:val="Ttulo2"/>
    <w:uiPriority w:val="9"/>
    <w:rsid w:val="00FA7506"/>
    <w:rPr>
      <w:rFonts w:ascii="Montserrat" w:eastAsiaTheme="majorEastAsia" w:hAnsi="Montserrat" w:cstheme="majorBidi"/>
      <w:b/>
      <w:color w:val="0099CC"/>
      <w:sz w:val="26"/>
      <w:szCs w:val="26"/>
    </w:rPr>
  </w:style>
  <w:style w:type="paragraph" w:styleId="Prrafodelista">
    <w:name w:val="List Paragraph"/>
    <w:basedOn w:val="Normal"/>
    <w:uiPriority w:val="34"/>
    <w:qFormat/>
    <w:rsid w:val="006076CC"/>
    <w:pPr>
      <w:ind w:left="720"/>
      <w:contextualSpacing/>
    </w:pPr>
  </w:style>
  <w:style w:type="paragraph" w:styleId="Descripcin">
    <w:name w:val="caption"/>
    <w:basedOn w:val="Normal"/>
    <w:next w:val="Normal"/>
    <w:uiPriority w:val="35"/>
    <w:unhideWhenUsed/>
    <w:qFormat/>
    <w:rsid w:val="006076CC"/>
    <w:pPr>
      <w:spacing w:after="200" w:line="240" w:lineRule="auto"/>
    </w:pPr>
    <w:rPr>
      <w:i/>
      <w:iCs/>
      <w:color w:val="8496B0" w:themeColor="text2"/>
      <w:sz w:val="18"/>
      <w:szCs w:val="18"/>
    </w:rPr>
  </w:style>
  <w:style w:type="character" w:styleId="Refdecomentario">
    <w:name w:val="annotation reference"/>
    <w:basedOn w:val="Fuentedeprrafopredeter"/>
    <w:uiPriority w:val="99"/>
    <w:semiHidden/>
    <w:unhideWhenUsed/>
    <w:rsid w:val="005B353F"/>
    <w:rPr>
      <w:sz w:val="16"/>
      <w:szCs w:val="16"/>
    </w:rPr>
  </w:style>
  <w:style w:type="paragraph" w:styleId="Textocomentario">
    <w:name w:val="annotation text"/>
    <w:basedOn w:val="Normal"/>
    <w:link w:val="TextocomentarioCar"/>
    <w:uiPriority w:val="99"/>
    <w:semiHidden/>
    <w:unhideWhenUsed/>
    <w:rsid w:val="005B353F"/>
    <w:pPr>
      <w:spacing w:line="240" w:lineRule="auto"/>
    </w:pPr>
    <w:rPr>
      <w:szCs w:val="20"/>
    </w:rPr>
  </w:style>
  <w:style w:type="character" w:customStyle="1" w:styleId="TextocomentarioCar">
    <w:name w:val="Texto comentario Car"/>
    <w:basedOn w:val="Fuentedeprrafopredeter"/>
    <w:link w:val="Textocomentario"/>
    <w:uiPriority w:val="99"/>
    <w:semiHidden/>
    <w:rsid w:val="005B353F"/>
    <w:rPr>
      <w:sz w:val="20"/>
      <w:szCs w:val="20"/>
    </w:rPr>
  </w:style>
  <w:style w:type="paragraph" w:styleId="Asuntodelcomentario">
    <w:name w:val="annotation subject"/>
    <w:basedOn w:val="Textocomentario"/>
    <w:next w:val="Textocomentario"/>
    <w:link w:val="AsuntodelcomentarioCar"/>
    <w:uiPriority w:val="99"/>
    <w:semiHidden/>
    <w:unhideWhenUsed/>
    <w:rsid w:val="005B353F"/>
    <w:rPr>
      <w:b/>
      <w:bCs/>
    </w:rPr>
  </w:style>
  <w:style w:type="character" w:customStyle="1" w:styleId="AsuntodelcomentarioCar">
    <w:name w:val="Asunto del comentario Car"/>
    <w:basedOn w:val="TextocomentarioCar"/>
    <w:link w:val="Asuntodelcomentario"/>
    <w:uiPriority w:val="99"/>
    <w:semiHidden/>
    <w:rsid w:val="005B353F"/>
    <w:rPr>
      <w:b/>
      <w:bCs/>
      <w:sz w:val="20"/>
      <w:szCs w:val="20"/>
    </w:rPr>
  </w:style>
  <w:style w:type="paragraph" w:styleId="Textodeglobo">
    <w:name w:val="Balloon Text"/>
    <w:basedOn w:val="Normal"/>
    <w:link w:val="TextodegloboCar"/>
    <w:uiPriority w:val="99"/>
    <w:semiHidden/>
    <w:unhideWhenUsed/>
    <w:rsid w:val="005B35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53F"/>
    <w:rPr>
      <w:rFonts w:ascii="Segoe UI" w:hAnsi="Segoe UI" w:cs="Segoe UI"/>
      <w:sz w:val="18"/>
      <w:szCs w:val="18"/>
    </w:rPr>
  </w:style>
  <w:style w:type="paragraph" w:styleId="TDC2">
    <w:name w:val="toc 2"/>
    <w:basedOn w:val="Normal"/>
    <w:next w:val="Normal"/>
    <w:autoRedefine/>
    <w:uiPriority w:val="39"/>
    <w:unhideWhenUsed/>
    <w:rsid w:val="00941CFE"/>
    <w:pPr>
      <w:spacing w:after="100"/>
      <w:ind w:left="220"/>
    </w:pPr>
  </w:style>
  <w:style w:type="paragraph" w:styleId="Tabladeilustraciones">
    <w:name w:val="table of figures"/>
    <w:basedOn w:val="Normal"/>
    <w:next w:val="Normal"/>
    <w:uiPriority w:val="99"/>
    <w:unhideWhenUsed/>
    <w:rsid w:val="00995EFA"/>
    <w:pPr>
      <w:spacing w:after="0"/>
    </w:pPr>
  </w:style>
  <w:style w:type="table" w:customStyle="1" w:styleId="Tablaconcuadrcula1">
    <w:name w:val="Tabla con cuadrícula1"/>
    <w:basedOn w:val="Tablanormal"/>
    <w:next w:val="Tablaconcuadrcula"/>
    <w:uiPriority w:val="39"/>
    <w:rsid w:val="00C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D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1columna">
    <w:name w:val="Cuerpo 1 columna"/>
    <w:basedOn w:val="Normal"/>
    <w:uiPriority w:val="99"/>
    <w:rsid w:val="00D50184"/>
    <w:pPr>
      <w:suppressAutoHyphens/>
      <w:autoSpaceDE w:val="0"/>
      <w:autoSpaceDN w:val="0"/>
      <w:adjustRightInd w:val="0"/>
      <w:spacing w:after="0" w:line="260" w:lineRule="atLeast"/>
      <w:textAlignment w:val="center"/>
    </w:pPr>
    <w:rPr>
      <w:rFonts w:eastAsiaTheme="minorEastAsia" w:cs="Montserrat"/>
      <w:color w:val="5B5753"/>
      <w:sz w:val="18"/>
      <w:szCs w:val="18"/>
      <w:lang w:val="es-ES_tradnl"/>
    </w:rPr>
  </w:style>
  <w:style w:type="character" w:customStyle="1" w:styleId="Ttulo3Car">
    <w:name w:val="Título 3 Car"/>
    <w:basedOn w:val="Fuentedeprrafopredeter"/>
    <w:link w:val="Ttulo3"/>
    <w:uiPriority w:val="9"/>
    <w:rsid w:val="00D50184"/>
    <w:rPr>
      <w:rFonts w:asciiTheme="majorHAnsi" w:eastAsiaTheme="majorEastAsia" w:hAnsiTheme="majorHAnsi" w:cstheme="majorBidi"/>
      <w:color w:val="041323" w:themeColor="accent1" w:themeShade="7F"/>
      <w:sz w:val="24"/>
      <w:szCs w:val="24"/>
    </w:rPr>
  </w:style>
  <w:style w:type="paragraph" w:styleId="TDC3">
    <w:name w:val="toc 3"/>
    <w:basedOn w:val="Normal"/>
    <w:next w:val="Normal"/>
    <w:autoRedefine/>
    <w:uiPriority w:val="39"/>
    <w:unhideWhenUsed/>
    <w:rsid w:val="00C9513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301">
      <w:bodyDiv w:val="1"/>
      <w:marLeft w:val="0"/>
      <w:marRight w:val="0"/>
      <w:marTop w:val="0"/>
      <w:marBottom w:val="0"/>
      <w:divBdr>
        <w:top w:val="none" w:sz="0" w:space="0" w:color="auto"/>
        <w:left w:val="none" w:sz="0" w:space="0" w:color="auto"/>
        <w:bottom w:val="none" w:sz="0" w:space="0" w:color="auto"/>
        <w:right w:val="none" w:sz="0" w:space="0" w:color="auto"/>
      </w:divBdr>
      <w:divsChild>
        <w:div w:id="205873018">
          <w:marLeft w:val="1166"/>
          <w:marRight w:val="0"/>
          <w:marTop w:val="0"/>
          <w:marBottom w:val="0"/>
          <w:divBdr>
            <w:top w:val="none" w:sz="0" w:space="0" w:color="auto"/>
            <w:left w:val="none" w:sz="0" w:space="0" w:color="auto"/>
            <w:bottom w:val="none" w:sz="0" w:space="0" w:color="auto"/>
            <w:right w:val="none" w:sz="0" w:space="0" w:color="auto"/>
          </w:divBdr>
        </w:div>
        <w:div w:id="1103720215">
          <w:marLeft w:val="1166"/>
          <w:marRight w:val="0"/>
          <w:marTop w:val="0"/>
          <w:marBottom w:val="0"/>
          <w:divBdr>
            <w:top w:val="none" w:sz="0" w:space="0" w:color="auto"/>
            <w:left w:val="none" w:sz="0" w:space="0" w:color="auto"/>
            <w:bottom w:val="none" w:sz="0" w:space="0" w:color="auto"/>
            <w:right w:val="none" w:sz="0" w:space="0" w:color="auto"/>
          </w:divBdr>
        </w:div>
        <w:div w:id="1842769365">
          <w:marLeft w:val="1166"/>
          <w:marRight w:val="0"/>
          <w:marTop w:val="0"/>
          <w:marBottom w:val="0"/>
          <w:divBdr>
            <w:top w:val="none" w:sz="0" w:space="0" w:color="auto"/>
            <w:left w:val="none" w:sz="0" w:space="0" w:color="auto"/>
            <w:bottom w:val="none" w:sz="0" w:space="0" w:color="auto"/>
            <w:right w:val="none" w:sz="0" w:space="0" w:color="auto"/>
          </w:divBdr>
        </w:div>
        <w:div w:id="1530138731">
          <w:marLeft w:val="1166"/>
          <w:marRight w:val="0"/>
          <w:marTop w:val="0"/>
          <w:marBottom w:val="0"/>
          <w:divBdr>
            <w:top w:val="none" w:sz="0" w:space="0" w:color="auto"/>
            <w:left w:val="none" w:sz="0" w:space="0" w:color="auto"/>
            <w:bottom w:val="none" w:sz="0" w:space="0" w:color="auto"/>
            <w:right w:val="none" w:sz="0" w:space="0" w:color="auto"/>
          </w:divBdr>
        </w:div>
        <w:div w:id="900824973">
          <w:marLeft w:val="1166"/>
          <w:marRight w:val="0"/>
          <w:marTop w:val="0"/>
          <w:marBottom w:val="0"/>
          <w:divBdr>
            <w:top w:val="none" w:sz="0" w:space="0" w:color="auto"/>
            <w:left w:val="none" w:sz="0" w:space="0" w:color="auto"/>
            <w:bottom w:val="none" w:sz="0" w:space="0" w:color="auto"/>
            <w:right w:val="none" w:sz="0" w:space="0" w:color="auto"/>
          </w:divBdr>
        </w:div>
        <w:div w:id="791554861">
          <w:marLeft w:val="1166"/>
          <w:marRight w:val="0"/>
          <w:marTop w:val="0"/>
          <w:marBottom w:val="0"/>
          <w:divBdr>
            <w:top w:val="none" w:sz="0" w:space="0" w:color="auto"/>
            <w:left w:val="none" w:sz="0" w:space="0" w:color="auto"/>
            <w:bottom w:val="none" w:sz="0" w:space="0" w:color="auto"/>
            <w:right w:val="none" w:sz="0" w:space="0" w:color="auto"/>
          </w:divBdr>
        </w:div>
        <w:div w:id="570848404">
          <w:marLeft w:val="1166"/>
          <w:marRight w:val="0"/>
          <w:marTop w:val="0"/>
          <w:marBottom w:val="0"/>
          <w:divBdr>
            <w:top w:val="none" w:sz="0" w:space="0" w:color="auto"/>
            <w:left w:val="none" w:sz="0" w:space="0" w:color="auto"/>
            <w:bottom w:val="none" w:sz="0" w:space="0" w:color="auto"/>
            <w:right w:val="none" w:sz="0" w:space="0" w:color="auto"/>
          </w:divBdr>
        </w:div>
        <w:div w:id="597373628">
          <w:marLeft w:val="1166"/>
          <w:marRight w:val="0"/>
          <w:marTop w:val="0"/>
          <w:marBottom w:val="0"/>
          <w:divBdr>
            <w:top w:val="none" w:sz="0" w:space="0" w:color="auto"/>
            <w:left w:val="none" w:sz="0" w:space="0" w:color="auto"/>
            <w:bottom w:val="none" w:sz="0" w:space="0" w:color="auto"/>
            <w:right w:val="none" w:sz="0" w:space="0" w:color="auto"/>
          </w:divBdr>
        </w:div>
        <w:div w:id="517743829">
          <w:marLeft w:val="1166"/>
          <w:marRight w:val="0"/>
          <w:marTop w:val="0"/>
          <w:marBottom w:val="0"/>
          <w:divBdr>
            <w:top w:val="none" w:sz="0" w:space="0" w:color="auto"/>
            <w:left w:val="none" w:sz="0" w:space="0" w:color="auto"/>
            <w:bottom w:val="none" w:sz="0" w:space="0" w:color="auto"/>
            <w:right w:val="none" w:sz="0" w:space="0" w:color="auto"/>
          </w:divBdr>
        </w:div>
        <w:div w:id="1433277919">
          <w:marLeft w:val="1166"/>
          <w:marRight w:val="0"/>
          <w:marTop w:val="0"/>
          <w:marBottom w:val="0"/>
          <w:divBdr>
            <w:top w:val="none" w:sz="0" w:space="0" w:color="auto"/>
            <w:left w:val="none" w:sz="0" w:space="0" w:color="auto"/>
            <w:bottom w:val="none" w:sz="0" w:space="0" w:color="auto"/>
            <w:right w:val="none" w:sz="0" w:space="0" w:color="auto"/>
          </w:divBdr>
        </w:div>
        <w:div w:id="1904565382">
          <w:marLeft w:val="1166"/>
          <w:marRight w:val="0"/>
          <w:marTop w:val="0"/>
          <w:marBottom w:val="0"/>
          <w:divBdr>
            <w:top w:val="none" w:sz="0" w:space="0" w:color="auto"/>
            <w:left w:val="none" w:sz="0" w:space="0" w:color="auto"/>
            <w:bottom w:val="none" w:sz="0" w:space="0" w:color="auto"/>
            <w:right w:val="none" w:sz="0" w:space="0" w:color="auto"/>
          </w:divBdr>
        </w:div>
        <w:div w:id="1737822219">
          <w:marLeft w:val="1166"/>
          <w:marRight w:val="0"/>
          <w:marTop w:val="0"/>
          <w:marBottom w:val="0"/>
          <w:divBdr>
            <w:top w:val="none" w:sz="0" w:space="0" w:color="auto"/>
            <w:left w:val="none" w:sz="0" w:space="0" w:color="auto"/>
            <w:bottom w:val="none" w:sz="0" w:space="0" w:color="auto"/>
            <w:right w:val="none" w:sz="0" w:space="0" w:color="auto"/>
          </w:divBdr>
        </w:div>
      </w:divsChild>
    </w:div>
    <w:div w:id="465902392">
      <w:bodyDiv w:val="1"/>
      <w:marLeft w:val="0"/>
      <w:marRight w:val="0"/>
      <w:marTop w:val="0"/>
      <w:marBottom w:val="0"/>
      <w:divBdr>
        <w:top w:val="none" w:sz="0" w:space="0" w:color="auto"/>
        <w:left w:val="none" w:sz="0" w:space="0" w:color="auto"/>
        <w:bottom w:val="none" w:sz="0" w:space="0" w:color="auto"/>
        <w:right w:val="none" w:sz="0" w:space="0" w:color="auto"/>
      </w:divBdr>
    </w:div>
    <w:div w:id="544756010">
      <w:bodyDiv w:val="1"/>
      <w:marLeft w:val="0"/>
      <w:marRight w:val="0"/>
      <w:marTop w:val="0"/>
      <w:marBottom w:val="0"/>
      <w:divBdr>
        <w:top w:val="none" w:sz="0" w:space="0" w:color="auto"/>
        <w:left w:val="none" w:sz="0" w:space="0" w:color="auto"/>
        <w:bottom w:val="none" w:sz="0" w:space="0" w:color="auto"/>
        <w:right w:val="none" w:sz="0" w:space="0" w:color="auto"/>
      </w:divBdr>
    </w:div>
    <w:div w:id="553321880">
      <w:bodyDiv w:val="1"/>
      <w:marLeft w:val="0"/>
      <w:marRight w:val="0"/>
      <w:marTop w:val="0"/>
      <w:marBottom w:val="0"/>
      <w:divBdr>
        <w:top w:val="none" w:sz="0" w:space="0" w:color="auto"/>
        <w:left w:val="none" w:sz="0" w:space="0" w:color="auto"/>
        <w:bottom w:val="none" w:sz="0" w:space="0" w:color="auto"/>
        <w:right w:val="none" w:sz="0" w:space="0" w:color="auto"/>
      </w:divBdr>
    </w:div>
    <w:div w:id="833255885">
      <w:bodyDiv w:val="1"/>
      <w:marLeft w:val="0"/>
      <w:marRight w:val="0"/>
      <w:marTop w:val="0"/>
      <w:marBottom w:val="0"/>
      <w:divBdr>
        <w:top w:val="none" w:sz="0" w:space="0" w:color="auto"/>
        <w:left w:val="none" w:sz="0" w:space="0" w:color="auto"/>
        <w:bottom w:val="none" w:sz="0" w:space="0" w:color="auto"/>
        <w:right w:val="none" w:sz="0" w:space="0" w:color="auto"/>
      </w:divBdr>
    </w:div>
    <w:div w:id="859197259">
      <w:bodyDiv w:val="1"/>
      <w:marLeft w:val="0"/>
      <w:marRight w:val="0"/>
      <w:marTop w:val="0"/>
      <w:marBottom w:val="0"/>
      <w:divBdr>
        <w:top w:val="none" w:sz="0" w:space="0" w:color="auto"/>
        <w:left w:val="none" w:sz="0" w:space="0" w:color="auto"/>
        <w:bottom w:val="none" w:sz="0" w:space="0" w:color="auto"/>
        <w:right w:val="none" w:sz="0" w:space="0" w:color="auto"/>
      </w:divBdr>
    </w:div>
    <w:div w:id="1078747536">
      <w:bodyDiv w:val="1"/>
      <w:marLeft w:val="0"/>
      <w:marRight w:val="0"/>
      <w:marTop w:val="0"/>
      <w:marBottom w:val="0"/>
      <w:divBdr>
        <w:top w:val="none" w:sz="0" w:space="0" w:color="auto"/>
        <w:left w:val="none" w:sz="0" w:space="0" w:color="auto"/>
        <w:bottom w:val="none" w:sz="0" w:space="0" w:color="auto"/>
        <w:right w:val="none" w:sz="0" w:space="0" w:color="auto"/>
      </w:divBdr>
    </w:div>
    <w:div w:id="1452671238">
      <w:bodyDiv w:val="1"/>
      <w:marLeft w:val="0"/>
      <w:marRight w:val="0"/>
      <w:marTop w:val="0"/>
      <w:marBottom w:val="0"/>
      <w:divBdr>
        <w:top w:val="none" w:sz="0" w:space="0" w:color="auto"/>
        <w:left w:val="none" w:sz="0" w:space="0" w:color="auto"/>
        <w:bottom w:val="none" w:sz="0" w:space="0" w:color="auto"/>
        <w:right w:val="none" w:sz="0" w:space="0" w:color="auto"/>
      </w:divBdr>
    </w:div>
    <w:div w:id="1627271870">
      <w:bodyDiv w:val="1"/>
      <w:marLeft w:val="0"/>
      <w:marRight w:val="0"/>
      <w:marTop w:val="0"/>
      <w:marBottom w:val="0"/>
      <w:divBdr>
        <w:top w:val="none" w:sz="0" w:space="0" w:color="auto"/>
        <w:left w:val="none" w:sz="0" w:space="0" w:color="auto"/>
        <w:bottom w:val="none" w:sz="0" w:space="0" w:color="auto"/>
        <w:right w:val="none" w:sz="0" w:space="0" w:color="auto"/>
      </w:divBdr>
    </w:div>
    <w:div w:id="2013215141">
      <w:bodyDiv w:val="1"/>
      <w:marLeft w:val="0"/>
      <w:marRight w:val="0"/>
      <w:marTop w:val="0"/>
      <w:marBottom w:val="0"/>
      <w:divBdr>
        <w:top w:val="none" w:sz="0" w:space="0" w:color="auto"/>
        <w:left w:val="none" w:sz="0" w:space="0" w:color="auto"/>
        <w:bottom w:val="none" w:sz="0" w:space="0" w:color="auto"/>
        <w:right w:val="none" w:sz="0" w:space="0" w:color="auto"/>
      </w:divBdr>
    </w:div>
    <w:div w:id="2061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PLANI">
      <a:dk1>
        <a:sysClr val="windowText" lastClr="000000"/>
      </a:dk1>
      <a:lt1>
        <a:sysClr val="window" lastClr="FFFFFF"/>
      </a:lt1>
      <a:dk2>
        <a:srgbClr val="8496B0"/>
      </a:dk2>
      <a:lt2>
        <a:srgbClr val="E7E6E6"/>
      </a:lt2>
      <a:accent1>
        <a:srgbClr val="082848"/>
      </a:accent1>
      <a:accent2>
        <a:srgbClr val="1D88C4"/>
      </a:accent2>
      <a:accent3>
        <a:srgbClr val="425159"/>
      </a:accent3>
      <a:accent4>
        <a:srgbClr val="024A73"/>
      </a:accent4>
      <a:accent5>
        <a:srgbClr val="253F8E"/>
      </a:accent5>
      <a:accent6>
        <a:srgbClr val="99B6C6"/>
      </a:accent6>
      <a:hlink>
        <a:srgbClr val="0563C1"/>
      </a:hlink>
      <a:folHlink>
        <a:srgbClr val="954F72"/>
      </a:folHlink>
    </a:clrScheme>
    <a:fontScheme name="Personalizado 1">
      <a:majorFont>
        <a:latin typeface="DINPro-Medium"/>
        <a:ea typeface=""/>
        <a:cs typeface=""/>
      </a:majorFont>
      <a:minorFont>
        <a:latin typeface="DINPro-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35D61-C034-41F3-8B24-6A9C0745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3352</Words>
  <Characters>18441</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Flores</dc:creator>
  <cp:keywords/>
  <dc:description/>
  <cp:lastModifiedBy>Andrea Flores</cp:lastModifiedBy>
  <cp:revision>2</cp:revision>
  <cp:lastPrinted>2022-09-09T17:33:00Z</cp:lastPrinted>
  <dcterms:created xsi:type="dcterms:W3CDTF">2022-10-07T15:53:00Z</dcterms:created>
  <dcterms:modified xsi:type="dcterms:W3CDTF">2022-10-07T15:53:00Z</dcterms:modified>
</cp:coreProperties>
</file>